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rPr>
          <w:rFonts w:eastAsiaTheme="minorEastAsia"/>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32</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36</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39</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40</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41</w:t>
      </w:r>
      <w:r>
        <w:fldChar w:fldCharType="end"/>
      </w:r>
      <w:r>
        <w:fldChar w:fldCharType="end"/>
      </w:r>
    </w:p>
    <w:p>
      <w:r>
        <w:fldChar w:fldCharType="end"/>
      </w:r>
    </w:p>
    <w:p>
      <w:pPr>
        <w:rPr>
          <w:rFonts w:eastAsiaTheme="minorEastAsia"/>
          <w:lang w:eastAsia="zh-CN"/>
        </w:rPr>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43</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45</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46</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47</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47</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134</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143</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143</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144</w:t>
      </w:r>
      <w:r>
        <w:fldChar w:fldCharType="end"/>
      </w:r>
      <w:r>
        <w:fldChar w:fldCharType="end"/>
      </w:r>
    </w:p>
    <w:p>
      <w:r>
        <w:fldChar w:fldCharType="end"/>
      </w: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both"/>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3"/>
            </w:pPr>
            <w:r>
              <w:t>326安平县农业农村局</w:t>
            </w:r>
          </w:p>
        </w:tc>
        <w:tc>
          <w:tcPr>
            <w:tcW w:w="1971" w:type="dxa"/>
            <w:tcBorders>
              <w:top w:val="single" w:color="FFFFFF" w:sz="6" w:space="0"/>
              <w:left w:val="single" w:color="FFFFFF" w:sz="6" w:space="0"/>
              <w:right w:val="single" w:color="FFFFFF" w:sz="6" w:space="0"/>
            </w:tcBorders>
            <w:vAlign w:val="center"/>
          </w:tcPr>
          <w:p>
            <w:pPr>
              <w:pStyle w:val="12"/>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4"/>
            </w:pPr>
            <w:r>
              <w:t>序号</w:t>
            </w:r>
          </w:p>
        </w:tc>
        <w:tc>
          <w:tcPr>
            <w:tcW w:w="3942" w:type="dxa"/>
            <w:gridSpan w:val="2"/>
            <w:vAlign w:val="center"/>
          </w:tcPr>
          <w:p>
            <w:pPr>
              <w:pStyle w:val="14"/>
            </w:pPr>
            <w:r>
              <w:t>收入</w:t>
            </w:r>
          </w:p>
        </w:tc>
        <w:tc>
          <w:tcPr>
            <w:tcW w:w="3942"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4"/>
            </w:pPr>
            <w:r>
              <w:t>项  目</w:t>
            </w:r>
          </w:p>
        </w:tc>
        <w:tc>
          <w:tcPr>
            <w:tcW w:w="1971" w:type="dxa"/>
            <w:vAlign w:val="center"/>
          </w:tcPr>
          <w:p>
            <w:pPr>
              <w:pStyle w:val="14"/>
            </w:pPr>
            <w:r>
              <w:t>预算数</w:t>
            </w:r>
          </w:p>
        </w:tc>
        <w:tc>
          <w:tcPr>
            <w:tcW w:w="1971" w:type="dxa"/>
            <w:vAlign w:val="center"/>
          </w:tcPr>
          <w:p>
            <w:pPr>
              <w:pStyle w:val="14"/>
            </w:pPr>
            <w:r>
              <w:t>项  目</w:t>
            </w:r>
          </w:p>
        </w:tc>
        <w:tc>
          <w:tcPr>
            <w:tcW w:w="1971"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4"/>
            </w:pPr>
            <w:r>
              <w:t>栏次</w:t>
            </w:r>
          </w:p>
        </w:tc>
        <w:tc>
          <w:tcPr>
            <w:tcW w:w="1971" w:type="dxa"/>
            <w:vAlign w:val="center"/>
          </w:tcPr>
          <w:p>
            <w:pPr>
              <w:pStyle w:val="14"/>
            </w:pPr>
            <w:r>
              <w:t>1</w:t>
            </w:r>
          </w:p>
        </w:tc>
        <w:tc>
          <w:tcPr>
            <w:tcW w:w="1971" w:type="dxa"/>
            <w:vAlign w:val="center"/>
          </w:tcPr>
          <w:p>
            <w:pPr>
              <w:pStyle w:val="14"/>
            </w:pPr>
            <w:r>
              <w:t>2</w:t>
            </w:r>
          </w:p>
        </w:tc>
        <w:tc>
          <w:tcPr>
            <w:tcW w:w="1971" w:type="dxa"/>
            <w:vAlign w:val="center"/>
          </w:tcPr>
          <w:p>
            <w:pPr>
              <w:pStyle w:val="14"/>
            </w:pPr>
            <w:r>
              <w:t>3</w:t>
            </w:r>
          </w:p>
        </w:tc>
        <w:tc>
          <w:tcPr>
            <w:tcW w:w="1971"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w:t>
            </w:r>
          </w:p>
        </w:tc>
        <w:tc>
          <w:tcPr>
            <w:tcW w:w="1971" w:type="dxa"/>
            <w:vAlign w:val="center"/>
          </w:tcPr>
          <w:p>
            <w:pPr>
              <w:pStyle w:val="16"/>
            </w:pPr>
            <w:r>
              <w:t>一、一般公共预算拨款收入</w:t>
            </w:r>
          </w:p>
        </w:tc>
        <w:tc>
          <w:tcPr>
            <w:tcW w:w="1971" w:type="dxa"/>
            <w:vAlign w:val="center"/>
          </w:tcPr>
          <w:p>
            <w:pPr>
              <w:pStyle w:val="15"/>
            </w:pPr>
            <w:r>
              <w:t>31247.75</w:t>
            </w:r>
          </w:p>
        </w:tc>
        <w:tc>
          <w:tcPr>
            <w:tcW w:w="1971" w:type="dxa"/>
            <w:vAlign w:val="center"/>
          </w:tcPr>
          <w:p>
            <w:pPr>
              <w:pStyle w:val="16"/>
            </w:pPr>
            <w:r>
              <w:t>一、一般公共服务支出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w:t>
            </w:r>
          </w:p>
        </w:tc>
        <w:tc>
          <w:tcPr>
            <w:tcW w:w="1971" w:type="dxa"/>
            <w:vAlign w:val="center"/>
          </w:tcPr>
          <w:p>
            <w:pPr>
              <w:pStyle w:val="16"/>
            </w:pPr>
            <w:r>
              <w:t>二、政府性基金预算拨款收入</w:t>
            </w:r>
          </w:p>
        </w:tc>
        <w:tc>
          <w:tcPr>
            <w:tcW w:w="1971" w:type="dxa"/>
            <w:vAlign w:val="center"/>
          </w:tcPr>
          <w:p>
            <w:pPr>
              <w:pStyle w:val="15"/>
            </w:pPr>
          </w:p>
        </w:tc>
        <w:tc>
          <w:tcPr>
            <w:tcW w:w="1971" w:type="dxa"/>
            <w:vAlign w:val="center"/>
          </w:tcPr>
          <w:p>
            <w:pPr>
              <w:pStyle w:val="16"/>
            </w:pPr>
            <w:r>
              <w:t>二、外交支出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w:t>
            </w:r>
          </w:p>
        </w:tc>
        <w:tc>
          <w:tcPr>
            <w:tcW w:w="1971" w:type="dxa"/>
            <w:vAlign w:val="center"/>
          </w:tcPr>
          <w:p>
            <w:pPr>
              <w:pStyle w:val="16"/>
            </w:pPr>
            <w:r>
              <w:t>三、国有资本经营预算拨款收入</w:t>
            </w:r>
          </w:p>
        </w:tc>
        <w:tc>
          <w:tcPr>
            <w:tcW w:w="1971" w:type="dxa"/>
            <w:vAlign w:val="center"/>
          </w:tcPr>
          <w:p>
            <w:pPr>
              <w:pStyle w:val="15"/>
            </w:pPr>
          </w:p>
        </w:tc>
        <w:tc>
          <w:tcPr>
            <w:tcW w:w="1971" w:type="dxa"/>
            <w:vAlign w:val="center"/>
          </w:tcPr>
          <w:p>
            <w:pPr>
              <w:pStyle w:val="16"/>
            </w:pPr>
            <w:r>
              <w:t>三、国防支出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4</w:t>
            </w:r>
          </w:p>
        </w:tc>
        <w:tc>
          <w:tcPr>
            <w:tcW w:w="1971" w:type="dxa"/>
            <w:vAlign w:val="center"/>
          </w:tcPr>
          <w:p>
            <w:pPr>
              <w:pStyle w:val="16"/>
            </w:pPr>
            <w:r>
              <w:t>四、财政专户管理资金收入</w:t>
            </w:r>
          </w:p>
        </w:tc>
        <w:tc>
          <w:tcPr>
            <w:tcW w:w="1971" w:type="dxa"/>
            <w:vAlign w:val="center"/>
          </w:tcPr>
          <w:p>
            <w:pPr>
              <w:pStyle w:val="15"/>
            </w:pPr>
          </w:p>
        </w:tc>
        <w:tc>
          <w:tcPr>
            <w:tcW w:w="1971" w:type="dxa"/>
            <w:vAlign w:val="center"/>
          </w:tcPr>
          <w:p>
            <w:pPr>
              <w:pStyle w:val="16"/>
            </w:pPr>
            <w:r>
              <w:t>四、公共安全支出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5</w:t>
            </w:r>
          </w:p>
        </w:tc>
        <w:tc>
          <w:tcPr>
            <w:tcW w:w="1971" w:type="dxa"/>
            <w:vAlign w:val="center"/>
          </w:tcPr>
          <w:p>
            <w:pPr>
              <w:pStyle w:val="16"/>
            </w:pPr>
            <w:r>
              <w:t>五、事业收入</w:t>
            </w:r>
          </w:p>
        </w:tc>
        <w:tc>
          <w:tcPr>
            <w:tcW w:w="1971" w:type="dxa"/>
            <w:vAlign w:val="center"/>
          </w:tcPr>
          <w:p>
            <w:pPr>
              <w:pStyle w:val="15"/>
            </w:pPr>
          </w:p>
        </w:tc>
        <w:tc>
          <w:tcPr>
            <w:tcW w:w="1971" w:type="dxa"/>
            <w:vAlign w:val="center"/>
          </w:tcPr>
          <w:p>
            <w:pPr>
              <w:pStyle w:val="16"/>
            </w:pPr>
            <w:r>
              <w:t>五、教育支出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6</w:t>
            </w:r>
          </w:p>
        </w:tc>
        <w:tc>
          <w:tcPr>
            <w:tcW w:w="1971" w:type="dxa"/>
            <w:vAlign w:val="center"/>
          </w:tcPr>
          <w:p>
            <w:pPr>
              <w:pStyle w:val="16"/>
            </w:pPr>
            <w:r>
              <w:t>六、事业单位经营收入</w:t>
            </w:r>
          </w:p>
        </w:tc>
        <w:tc>
          <w:tcPr>
            <w:tcW w:w="1971" w:type="dxa"/>
            <w:vAlign w:val="center"/>
          </w:tcPr>
          <w:p>
            <w:pPr>
              <w:pStyle w:val="15"/>
            </w:pPr>
          </w:p>
        </w:tc>
        <w:tc>
          <w:tcPr>
            <w:tcW w:w="1971" w:type="dxa"/>
            <w:vAlign w:val="center"/>
          </w:tcPr>
          <w:p>
            <w:pPr>
              <w:pStyle w:val="16"/>
            </w:pPr>
            <w:r>
              <w:t>六、科学技术支出</w:t>
            </w:r>
          </w:p>
        </w:tc>
        <w:tc>
          <w:tcPr>
            <w:tcW w:w="1971"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7</w:t>
            </w:r>
          </w:p>
        </w:tc>
        <w:tc>
          <w:tcPr>
            <w:tcW w:w="1971" w:type="dxa"/>
            <w:vAlign w:val="center"/>
          </w:tcPr>
          <w:p>
            <w:pPr>
              <w:pStyle w:val="16"/>
            </w:pPr>
            <w:r>
              <w:t>七、上级补助收入</w:t>
            </w:r>
          </w:p>
        </w:tc>
        <w:tc>
          <w:tcPr>
            <w:tcW w:w="1971" w:type="dxa"/>
            <w:vAlign w:val="center"/>
          </w:tcPr>
          <w:p>
            <w:pPr>
              <w:pStyle w:val="15"/>
            </w:pPr>
          </w:p>
        </w:tc>
        <w:tc>
          <w:tcPr>
            <w:tcW w:w="1971" w:type="dxa"/>
            <w:vAlign w:val="center"/>
          </w:tcPr>
          <w:p>
            <w:pPr>
              <w:pStyle w:val="16"/>
            </w:pPr>
            <w:r>
              <w:t>七、文化旅游体育与传媒支出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8</w:t>
            </w:r>
          </w:p>
        </w:tc>
        <w:tc>
          <w:tcPr>
            <w:tcW w:w="1971" w:type="dxa"/>
            <w:vAlign w:val="center"/>
          </w:tcPr>
          <w:p>
            <w:pPr>
              <w:pStyle w:val="16"/>
            </w:pPr>
            <w:r>
              <w:t>八、附属单位上缴收入</w:t>
            </w:r>
          </w:p>
        </w:tc>
        <w:tc>
          <w:tcPr>
            <w:tcW w:w="1971" w:type="dxa"/>
            <w:vAlign w:val="center"/>
          </w:tcPr>
          <w:p>
            <w:pPr>
              <w:pStyle w:val="15"/>
            </w:pPr>
          </w:p>
        </w:tc>
        <w:tc>
          <w:tcPr>
            <w:tcW w:w="1971" w:type="dxa"/>
            <w:vAlign w:val="center"/>
          </w:tcPr>
          <w:p>
            <w:pPr>
              <w:pStyle w:val="16"/>
            </w:pPr>
            <w:r>
              <w:t>八、社会保障和就业支出</w:t>
            </w:r>
          </w:p>
        </w:tc>
        <w:tc>
          <w:tcPr>
            <w:tcW w:w="1971" w:type="dxa"/>
            <w:vAlign w:val="center"/>
          </w:tcPr>
          <w:p>
            <w:pPr>
              <w:pStyle w:val="15"/>
            </w:pPr>
            <w:r>
              <w:t>771.35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9</w:t>
            </w:r>
          </w:p>
        </w:tc>
        <w:tc>
          <w:tcPr>
            <w:tcW w:w="1971" w:type="dxa"/>
            <w:vAlign w:val="center"/>
          </w:tcPr>
          <w:p>
            <w:pPr>
              <w:pStyle w:val="16"/>
            </w:pPr>
            <w:r>
              <w:t>九、其他收入</w:t>
            </w:r>
          </w:p>
        </w:tc>
        <w:tc>
          <w:tcPr>
            <w:tcW w:w="1971" w:type="dxa"/>
            <w:vAlign w:val="center"/>
          </w:tcPr>
          <w:p>
            <w:pPr>
              <w:pStyle w:val="15"/>
            </w:pPr>
          </w:p>
        </w:tc>
        <w:tc>
          <w:tcPr>
            <w:tcW w:w="1971" w:type="dxa"/>
            <w:vAlign w:val="center"/>
          </w:tcPr>
          <w:p>
            <w:pPr>
              <w:pStyle w:val="16"/>
            </w:pPr>
            <w:r>
              <w:t>九、社会保险基金支出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10</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十、卫生健康支出</w:t>
            </w:r>
          </w:p>
        </w:tc>
        <w:tc>
          <w:tcPr>
            <w:tcW w:w="1971" w:type="dxa"/>
            <w:vAlign w:val="center"/>
          </w:tcPr>
          <w:p>
            <w:pPr>
              <w:pStyle w:val="15"/>
            </w:pPr>
            <w:r>
              <w:t>55.91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11</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十一、节能环保支出</w:t>
            </w:r>
          </w:p>
        </w:tc>
        <w:tc>
          <w:tcPr>
            <w:tcW w:w="1971"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12</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十二、城乡社区支出</w:t>
            </w:r>
          </w:p>
        </w:tc>
        <w:tc>
          <w:tcPr>
            <w:tcW w:w="1971"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13</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十三、农林水支出</w:t>
            </w:r>
          </w:p>
        </w:tc>
        <w:tc>
          <w:tcPr>
            <w:tcW w:w="1971" w:type="dxa"/>
            <w:vAlign w:val="center"/>
          </w:tcPr>
          <w:p>
            <w:pPr>
              <w:pStyle w:val="15"/>
            </w:pPr>
            <w:r>
              <w:t>30579.16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14</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十四、交通运输支出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15</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十五、资源勘探工业信息等支出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16</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十六、商业服务业等支出</w:t>
            </w:r>
          </w:p>
        </w:tc>
        <w:tc>
          <w:tcPr>
            <w:tcW w:w="1971"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17</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十七、金融支出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18</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十八、援助其他地区支出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19</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十九、自然资源海洋气象等支出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20</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二十、住房保障支出</w:t>
            </w:r>
          </w:p>
        </w:tc>
        <w:tc>
          <w:tcPr>
            <w:tcW w:w="1971" w:type="dxa"/>
            <w:vAlign w:val="center"/>
          </w:tcPr>
          <w:p>
            <w:pPr>
              <w:pStyle w:val="15"/>
            </w:pPr>
            <w:r>
              <w:t>110.14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21</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二十一、粮油物资储备支出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22</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二十二、国有资本经营预算支出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23</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二十三、灾害防治及应急管理支出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24</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二十四、预备费</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25</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二十五、其他支出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26</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二十六、转移性支出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27</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二十七、债务还本支出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28</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二十八、债务付息支出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29</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二十九、债务发行费用支出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30</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三十、抗疫特别国债安排的支出</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31</w:t>
            </w:r>
          </w:p>
        </w:tc>
        <w:tc>
          <w:tcPr>
            <w:tcW w:w="1971" w:type="dxa"/>
            <w:vAlign w:val="center"/>
          </w:tcPr>
          <w:p>
            <w:pPr>
              <w:pStyle w:val="16"/>
            </w:pPr>
          </w:p>
        </w:tc>
        <w:tc>
          <w:tcPr>
            <w:tcW w:w="1971" w:type="dxa"/>
            <w:vAlign w:val="center"/>
          </w:tcPr>
          <w:p>
            <w:pPr>
              <w:pStyle w:val="15"/>
            </w:pPr>
          </w:p>
        </w:tc>
        <w:tc>
          <w:tcPr>
            <w:tcW w:w="1971" w:type="dxa"/>
            <w:vAlign w:val="center"/>
          </w:tcPr>
          <w:p>
            <w:pPr>
              <w:pStyle w:val="16"/>
            </w:pPr>
            <w:r>
              <w:t>三十一、人行科目</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32</w:t>
            </w:r>
          </w:p>
        </w:tc>
        <w:tc>
          <w:tcPr>
            <w:tcW w:w="1971" w:type="dxa"/>
            <w:vAlign w:val="center"/>
          </w:tcPr>
          <w:p>
            <w:pPr>
              <w:pStyle w:val="18"/>
            </w:pPr>
            <w:r>
              <w:t>本年收入合计</w:t>
            </w:r>
          </w:p>
        </w:tc>
        <w:tc>
          <w:tcPr>
            <w:tcW w:w="1971" w:type="dxa"/>
            <w:vAlign w:val="center"/>
          </w:tcPr>
          <w:p>
            <w:pPr>
              <w:pStyle w:val="19"/>
            </w:pPr>
            <w:r>
              <w:t>31247.75</w:t>
            </w:r>
          </w:p>
        </w:tc>
        <w:tc>
          <w:tcPr>
            <w:tcW w:w="1971" w:type="dxa"/>
            <w:vAlign w:val="center"/>
          </w:tcPr>
          <w:p>
            <w:pPr>
              <w:pStyle w:val="18"/>
            </w:pPr>
            <w:r>
              <w:t>本年支出合计</w:t>
            </w:r>
          </w:p>
        </w:tc>
        <w:tc>
          <w:tcPr>
            <w:tcW w:w="1971" w:type="dxa"/>
            <w:vAlign w:val="center"/>
          </w:tcPr>
          <w:p>
            <w:pPr>
              <w:pStyle w:val="19"/>
            </w:pPr>
            <w:r>
              <w:t>34302.56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33</w:t>
            </w:r>
          </w:p>
        </w:tc>
        <w:tc>
          <w:tcPr>
            <w:tcW w:w="1971" w:type="dxa"/>
            <w:vAlign w:val="center"/>
          </w:tcPr>
          <w:p>
            <w:pPr>
              <w:pStyle w:val="16"/>
            </w:pPr>
            <w:r>
              <w:t>上年结转结余</w:t>
            </w:r>
          </w:p>
        </w:tc>
        <w:tc>
          <w:tcPr>
            <w:tcW w:w="1971" w:type="dxa"/>
            <w:vAlign w:val="center"/>
          </w:tcPr>
          <w:p>
            <w:pPr>
              <w:pStyle w:val="15"/>
            </w:pPr>
            <w:r>
              <w:t>3054.82</w:t>
            </w:r>
          </w:p>
        </w:tc>
        <w:tc>
          <w:tcPr>
            <w:tcW w:w="1971" w:type="dxa"/>
            <w:vAlign w:val="center"/>
          </w:tcPr>
          <w:p>
            <w:pPr>
              <w:pStyle w:val="16"/>
            </w:pPr>
            <w:r>
              <w:t>年终结转结余</w:t>
            </w:r>
          </w:p>
        </w:tc>
        <w:tc>
          <w:tcPr>
            <w:tcW w:w="19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7"/>
            </w:pPr>
            <w:r>
              <w:t>34</w:t>
            </w:r>
          </w:p>
        </w:tc>
        <w:tc>
          <w:tcPr>
            <w:tcW w:w="1971" w:type="dxa"/>
            <w:vAlign w:val="center"/>
          </w:tcPr>
          <w:p>
            <w:pPr>
              <w:pStyle w:val="18"/>
            </w:pPr>
            <w:r>
              <w:t>收入总计</w:t>
            </w:r>
          </w:p>
        </w:tc>
        <w:tc>
          <w:tcPr>
            <w:tcW w:w="1971" w:type="dxa"/>
            <w:vAlign w:val="center"/>
          </w:tcPr>
          <w:p>
            <w:pPr>
              <w:pStyle w:val="19"/>
            </w:pPr>
            <w:r>
              <w:t>34302.56</w:t>
            </w:r>
          </w:p>
        </w:tc>
        <w:tc>
          <w:tcPr>
            <w:tcW w:w="1971" w:type="dxa"/>
            <w:vAlign w:val="center"/>
          </w:tcPr>
          <w:p>
            <w:pPr>
              <w:pStyle w:val="18"/>
            </w:pPr>
            <w:r>
              <w:t>支出总计</w:t>
            </w:r>
          </w:p>
        </w:tc>
        <w:tc>
          <w:tcPr>
            <w:tcW w:w="1971" w:type="dxa"/>
            <w:vAlign w:val="center"/>
          </w:tcPr>
          <w:p>
            <w:pPr>
              <w:pStyle w:val="19"/>
            </w:pPr>
            <w:r>
              <w:t>34302.56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3"/>
            </w:pPr>
            <w:r>
              <w:t>326安平县农业农村局</w:t>
            </w:r>
          </w:p>
        </w:tc>
        <w:tc>
          <w:tcPr>
            <w:tcW w:w="2274"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4"/>
            </w:pPr>
            <w:r>
              <w:t>序号</w:t>
            </w:r>
          </w:p>
        </w:tc>
        <w:tc>
          <w:tcPr>
            <w:tcW w:w="1516" w:type="dxa"/>
            <w:gridSpan w:val="2"/>
            <w:vAlign w:val="center"/>
          </w:tcPr>
          <w:p>
            <w:pPr>
              <w:pStyle w:val="14"/>
            </w:pPr>
            <w:r>
              <w:t>功能分类科目</w:t>
            </w:r>
          </w:p>
        </w:tc>
        <w:tc>
          <w:tcPr>
            <w:tcW w:w="758" w:type="dxa"/>
            <w:vMerge w:val="restart"/>
            <w:vAlign w:val="center"/>
          </w:tcPr>
          <w:p>
            <w:pPr>
              <w:pStyle w:val="14"/>
            </w:pPr>
            <w:r>
              <w:t>合计</w:t>
            </w:r>
          </w:p>
        </w:tc>
        <w:tc>
          <w:tcPr>
            <w:tcW w:w="6064" w:type="dxa"/>
            <w:gridSpan w:val="8"/>
            <w:vAlign w:val="center"/>
          </w:tcPr>
          <w:p>
            <w:pPr>
              <w:pStyle w:val="14"/>
            </w:pPr>
            <w:r>
              <w:t>本年收入</w:t>
            </w:r>
          </w:p>
        </w:tc>
        <w:tc>
          <w:tcPr>
            <w:tcW w:w="758"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4"/>
            </w:pPr>
            <w:r>
              <w:t>科目    编码</w:t>
            </w:r>
          </w:p>
        </w:tc>
        <w:tc>
          <w:tcPr>
            <w:tcW w:w="758" w:type="dxa"/>
            <w:vAlign w:val="center"/>
          </w:tcPr>
          <w:p>
            <w:pPr>
              <w:pStyle w:val="14"/>
            </w:pPr>
            <w:r>
              <w:t>科目名称</w:t>
            </w:r>
          </w:p>
        </w:tc>
        <w:tc>
          <w:tcPr>
            <w:tcW w:w="758" w:type="dxa"/>
            <w:vMerge w:val="continue"/>
          </w:tcPr>
          <w:p/>
        </w:tc>
        <w:tc>
          <w:tcPr>
            <w:tcW w:w="758" w:type="dxa"/>
            <w:vAlign w:val="center"/>
          </w:tcPr>
          <w:p>
            <w:pPr>
              <w:pStyle w:val="14"/>
            </w:pPr>
            <w:r>
              <w:t>小计</w:t>
            </w:r>
          </w:p>
        </w:tc>
        <w:tc>
          <w:tcPr>
            <w:tcW w:w="758" w:type="dxa"/>
            <w:vAlign w:val="center"/>
          </w:tcPr>
          <w:p>
            <w:pPr>
              <w:pStyle w:val="14"/>
            </w:pPr>
            <w:r>
              <w:t>财政拨款 收入</w:t>
            </w:r>
          </w:p>
        </w:tc>
        <w:tc>
          <w:tcPr>
            <w:tcW w:w="758" w:type="dxa"/>
            <w:vAlign w:val="center"/>
          </w:tcPr>
          <w:p>
            <w:pPr>
              <w:pStyle w:val="14"/>
            </w:pPr>
            <w:r>
              <w:t>财政专户 收入</w:t>
            </w:r>
          </w:p>
        </w:tc>
        <w:tc>
          <w:tcPr>
            <w:tcW w:w="758" w:type="dxa"/>
            <w:vAlign w:val="center"/>
          </w:tcPr>
          <w:p>
            <w:pPr>
              <w:pStyle w:val="14"/>
            </w:pPr>
            <w:r>
              <w:t>事业收入</w:t>
            </w:r>
          </w:p>
        </w:tc>
        <w:tc>
          <w:tcPr>
            <w:tcW w:w="758" w:type="dxa"/>
            <w:vAlign w:val="center"/>
          </w:tcPr>
          <w:p>
            <w:pPr>
              <w:pStyle w:val="14"/>
            </w:pPr>
            <w:r>
              <w:t>经营收入</w:t>
            </w:r>
          </w:p>
        </w:tc>
        <w:tc>
          <w:tcPr>
            <w:tcW w:w="758" w:type="dxa"/>
            <w:vAlign w:val="center"/>
          </w:tcPr>
          <w:p>
            <w:pPr>
              <w:pStyle w:val="14"/>
            </w:pPr>
            <w:r>
              <w:t>上级补助收入</w:t>
            </w:r>
          </w:p>
        </w:tc>
        <w:tc>
          <w:tcPr>
            <w:tcW w:w="758" w:type="dxa"/>
            <w:vAlign w:val="center"/>
          </w:tcPr>
          <w:p>
            <w:pPr>
              <w:pStyle w:val="14"/>
            </w:pPr>
            <w:r>
              <w:t>附属单位上缴收入</w:t>
            </w:r>
          </w:p>
        </w:tc>
        <w:tc>
          <w:tcPr>
            <w:tcW w:w="758" w:type="dxa"/>
            <w:vAlign w:val="center"/>
          </w:tcPr>
          <w:p>
            <w:pPr>
              <w:pStyle w:val="14"/>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4"/>
            </w:pPr>
            <w:r>
              <w:t>栏次</w:t>
            </w:r>
          </w:p>
        </w:tc>
        <w:tc>
          <w:tcPr>
            <w:tcW w:w="758" w:type="dxa"/>
            <w:vAlign w:val="center"/>
          </w:tcPr>
          <w:p>
            <w:pPr>
              <w:pStyle w:val="14"/>
            </w:pPr>
            <w:r>
              <w:t>1</w:t>
            </w:r>
          </w:p>
        </w:tc>
        <w:tc>
          <w:tcPr>
            <w:tcW w:w="758" w:type="dxa"/>
            <w:vAlign w:val="center"/>
          </w:tcPr>
          <w:p>
            <w:pPr>
              <w:pStyle w:val="14"/>
            </w:pPr>
            <w:r>
              <w:t>2</w:t>
            </w:r>
          </w:p>
        </w:tc>
        <w:tc>
          <w:tcPr>
            <w:tcW w:w="758" w:type="dxa"/>
            <w:vAlign w:val="center"/>
          </w:tcPr>
          <w:p>
            <w:pPr>
              <w:pStyle w:val="14"/>
            </w:pPr>
            <w:r>
              <w:t>3</w:t>
            </w:r>
          </w:p>
        </w:tc>
        <w:tc>
          <w:tcPr>
            <w:tcW w:w="758" w:type="dxa"/>
            <w:vAlign w:val="center"/>
          </w:tcPr>
          <w:p>
            <w:pPr>
              <w:pStyle w:val="14"/>
            </w:pPr>
            <w:r>
              <w:t>4</w:t>
            </w:r>
          </w:p>
        </w:tc>
        <w:tc>
          <w:tcPr>
            <w:tcW w:w="758" w:type="dxa"/>
            <w:vAlign w:val="center"/>
          </w:tcPr>
          <w:p>
            <w:pPr>
              <w:pStyle w:val="14"/>
            </w:pPr>
            <w:r>
              <w:t>5</w:t>
            </w:r>
          </w:p>
        </w:tc>
        <w:tc>
          <w:tcPr>
            <w:tcW w:w="758" w:type="dxa"/>
            <w:vAlign w:val="center"/>
          </w:tcPr>
          <w:p>
            <w:pPr>
              <w:pStyle w:val="14"/>
            </w:pPr>
            <w:r>
              <w:t>6</w:t>
            </w:r>
          </w:p>
        </w:tc>
        <w:tc>
          <w:tcPr>
            <w:tcW w:w="758" w:type="dxa"/>
            <w:vAlign w:val="center"/>
          </w:tcPr>
          <w:p>
            <w:pPr>
              <w:pStyle w:val="14"/>
            </w:pPr>
            <w:r>
              <w:t>7</w:t>
            </w:r>
          </w:p>
        </w:tc>
        <w:tc>
          <w:tcPr>
            <w:tcW w:w="758" w:type="dxa"/>
            <w:vAlign w:val="center"/>
          </w:tcPr>
          <w:p>
            <w:pPr>
              <w:pStyle w:val="14"/>
            </w:pPr>
            <w:r>
              <w:t>8</w:t>
            </w:r>
          </w:p>
        </w:tc>
        <w:tc>
          <w:tcPr>
            <w:tcW w:w="758" w:type="dxa"/>
            <w:vAlign w:val="center"/>
          </w:tcPr>
          <w:p>
            <w:pPr>
              <w:pStyle w:val="14"/>
            </w:pPr>
            <w:r>
              <w:t>9</w:t>
            </w:r>
          </w:p>
        </w:tc>
        <w:tc>
          <w:tcPr>
            <w:tcW w:w="758" w:type="dxa"/>
            <w:vAlign w:val="center"/>
          </w:tcPr>
          <w:p>
            <w:pPr>
              <w:pStyle w:val="14"/>
            </w:pPr>
            <w:r>
              <w:t>10</w:t>
            </w:r>
          </w:p>
        </w:tc>
        <w:tc>
          <w:tcPr>
            <w:tcW w:w="758" w:type="dxa"/>
            <w:vAlign w:val="center"/>
          </w:tcPr>
          <w:p>
            <w:pPr>
              <w:pStyle w:val="14"/>
            </w:pPr>
            <w:r>
              <w:t>11</w:t>
            </w:r>
          </w:p>
        </w:tc>
        <w:tc>
          <w:tcPr>
            <w:tcW w:w="758"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w:t>
            </w:r>
          </w:p>
        </w:tc>
        <w:tc>
          <w:tcPr>
            <w:tcW w:w="758" w:type="dxa"/>
            <w:vAlign w:val="center"/>
          </w:tcPr>
          <w:p>
            <w:pPr>
              <w:pStyle w:val="20"/>
            </w:pPr>
          </w:p>
        </w:tc>
        <w:tc>
          <w:tcPr>
            <w:tcW w:w="758" w:type="dxa"/>
            <w:vAlign w:val="center"/>
          </w:tcPr>
          <w:p>
            <w:pPr>
              <w:pStyle w:val="18"/>
            </w:pPr>
            <w:r>
              <w:t>合计</w:t>
            </w:r>
          </w:p>
        </w:tc>
        <w:tc>
          <w:tcPr>
            <w:tcW w:w="758" w:type="dxa"/>
            <w:vAlign w:val="center"/>
          </w:tcPr>
          <w:p>
            <w:pPr>
              <w:pStyle w:val="19"/>
            </w:pPr>
            <w:r>
              <w:t>34302.56</w:t>
            </w:r>
          </w:p>
        </w:tc>
        <w:tc>
          <w:tcPr>
            <w:tcW w:w="758" w:type="dxa"/>
            <w:vAlign w:val="center"/>
          </w:tcPr>
          <w:p>
            <w:pPr>
              <w:pStyle w:val="19"/>
            </w:pPr>
            <w:r>
              <w:t>31247.75</w:t>
            </w:r>
          </w:p>
        </w:tc>
        <w:tc>
          <w:tcPr>
            <w:tcW w:w="758" w:type="dxa"/>
            <w:vAlign w:val="center"/>
          </w:tcPr>
          <w:p>
            <w:pPr>
              <w:pStyle w:val="19"/>
            </w:pPr>
            <w:r>
              <w:t>31247.75</w:t>
            </w: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p>
        </w:tc>
        <w:tc>
          <w:tcPr>
            <w:tcW w:w="758" w:type="dxa"/>
            <w:vAlign w:val="center"/>
          </w:tcPr>
          <w:p>
            <w:pPr>
              <w:pStyle w:val="19"/>
            </w:pPr>
            <w:r>
              <w:t>3054.82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w:t>
            </w:r>
          </w:p>
        </w:tc>
        <w:tc>
          <w:tcPr>
            <w:tcW w:w="758" w:type="dxa"/>
            <w:vAlign w:val="center"/>
          </w:tcPr>
          <w:p>
            <w:pPr>
              <w:pStyle w:val="16"/>
            </w:pPr>
            <w:r>
              <w:t>206</w:t>
            </w:r>
          </w:p>
        </w:tc>
        <w:tc>
          <w:tcPr>
            <w:tcW w:w="758" w:type="dxa"/>
            <w:vAlign w:val="center"/>
          </w:tcPr>
          <w:p>
            <w:pPr>
              <w:pStyle w:val="16"/>
            </w:pPr>
            <w:r>
              <w:t>科学技术支出</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w:t>
            </w:r>
          </w:p>
        </w:tc>
        <w:tc>
          <w:tcPr>
            <w:tcW w:w="758" w:type="dxa"/>
            <w:vAlign w:val="center"/>
          </w:tcPr>
          <w:p>
            <w:pPr>
              <w:pStyle w:val="16"/>
            </w:pPr>
            <w:r>
              <w:t>20604</w:t>
            </w:r>
          </w:p>
        </w:tc>
        <w:tc>
          <w:tcPr>
            <w:tcW w:w="758" w:type="dxa"/>
            <w:vAlign w:val="center"/>
          </w:tcPr>
          <w:p>
            <w:pPr>
              <w:pStyle w:val="16"/>
            </w:pPr>
            <w:r>
              <w:t>技术研究与开发</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w:t>
            </w:r>
          </w:p>
        </w:tc>
        <w:tc>
          <w:tcPr>
            <w:tcW w:w="758" w:type="dxa"/>
            <w:vAlign w:val="center"/>
          </w:tcPr>
          <w:p>
            <w:pPr>
              <w:pStyle w:val="16"/>
            </w:pPr>
            <w:r>
              <w:t>2060404</w:t>
            </w:r>
          </w:p>
        </w:tc>
        <w:tc>
          <w:tcPr>
            <w:tcW w:w="758" w:type="dxa"/>
            <w:vAlign w:val="center"/>
          </w:tcPr>
          <w:p>
            <w:pPr>
              <w:pStyle w:val="16"/>
            </w:pPr>
            <w:r>
              <w:t>科技成果转化与扩散</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r>
              <w:t>110.00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5</w:t>
            </w:r>
          </w:p>
        </w:tc>
        <w:tc>
          <w:tcPr>
            <w:tcW w:w="758" w:type="dxa"/>
            <w:vAlign w:val="center"/>
          </w:tcPr>
          <w:p>
            <w:pPr>
              <w:pStyle w:val="16"/>
            </w:pPr>
            <w:r>
              <w:t>208</w:t>
            </w:r>
          </w:p>
        </w:tc>
        <w:tc>
          <w:tcPr>
            <w:tcW w:w="758" w:type="dxa"/>
            <w:vAlign w:val="center"/>
          </w:tcPr>
          <w:p>
            <w:pPr>
              <w:pStyle w:val="16"/>
            </w:pPr>
            <w:r>
              <w:t>社会保障和就业支出</w:t>
            </w:r>
          </w:p>
        </w:tc>
        <w:tc>
          <w:tcPr>
            <w:tcW w:w="758" w:type="dxa"/>
            <w:vAlign w:val="center"/>
          </w:tcPr>
          <w:p>
            <w:pPr>
              <w:pStyle w:val="15"/>
            </w:pPr>
            <w:r>
              <w:t>771.35</w:t>
            </w:r>
          </w:p>
        </w:tc>
        <w:tc>
          <w:tcPr>
            <w:tcW w:w="758" w:type="dxa"/>
            <w:vAlign w:val="center"/>
          </w:tcPr>
          <w:p>
            <w:pPr>
              <w:pStyle w:val="15"/>
            </w:pPr>
            <w:r>
              <w:t>771.35</w:t>
            </w:r>
          </w:p>
        </w:tc>
        <w:tc>
          <w:tcPr>
            <w:tcW w:w="758" w:type="dxa"/>
            <w:vAlign w:val="center"/>
          </w:tcPr>
          <w:p>
            <w:pPr>
              <w:pStyle w:val="15"/>
            </w:pPr>
            <w:r>
              <w:t>771.35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6</w:t>
            </w:r>
          </w:p>
        </w:tc>
        <w:tc>
          <w:tcPr>
            <w:tcW w:w="758" w:type="dxa"/>
            <w:vAlign w:val="center"/>
          </w:tcPr>
          <w:p>
            <w:pPr>
              <w:pStyle w:val="16"/>
            </w:pPr>
            <w:r>
              <w:t>20805</w:t>
            </w:r>
          </w:p>
        </w:tc>
        <w:tc>
          <w:tcPr>
            <w:tcW w:w="758" w:type="dxa"/>
            <w:vAlign w:val="center"/>
          </w:tcPr>
          <w:p>
            <w:pPr>
              <w:pStyle w:val="16"/>
            </w:pPr>
            <w:r>
              <w:t>行政事业单位养老支出</w:t>
            </w:r>
          </w:p>
        </w:tc>
        <w:tc>
          <w:tcPr>
            <w:tcW w:w="758" w:type="dxa"/>
            <w:vAlign w:val="center"/>
          </w:tcPr>
          <w:p>
            <w:pPr>
              <w:pStyle w:val="15"/>
            </w:pPr>
            <w:r>
              <w:t>756.87</w:t>
            </w:r>
          </w:p>
        </w:tc>
        <w:tc>
          <w:tcPr>
            <w:tcW w:w="758" w:type="dxa"/>
            <w:vAlign w:val="center"/>
          </w:tcPr>
          <w:p>
            <w:pPr>
              <w:pStyle w:val="15"/>
            </w:pPr>
            <w:r>
              <w:t>756.87</w:t>
            </w:r>
          </w:p>
        </w:tc>
        <w:tc>
          <w:tcPr>
            <w:tcW w:w="758" w:type="dxa"/>
            <w:vAlign w:val="center"/>
          </w:tcPr>
          <w:p>
            <w:pPr>
              <w:pStyle w:val="15"/>
            </w:pPr>
            <w:r>
              <w:t>756.87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7</w:t>
            </w:r>
          </w:p>
        </w:tc>
        <w:tc>
          <w:tcPr>
            <w:tcW w:w="758" w:type="dxa"/>
            <w:vAlign w:val="center"/>
          </w:tcPr>
          <w:p>
            <w:pPr>
              <w:pStyle w:val="16"/>
            </w:pPr>
            <w:r>
              <w:t>2080501</w:t>
            </w:r>
          </w:p>
        </w:tc>
        <w:tc>
          <w:tcPr>
            <w:tcW w:w="758" w:type="dxa"/>
            <w:vAlign w:val="center"/>
          </w:tcPr>
          <w:p>
            <w:pPr>
              <w:pStyle w:val="16"/>
            </w:pPr>
            <w:r>
              <w:t>行政单位离退休</w:t>
            </w:r>
          </w:p>
        </w:tc>
        <w:tc>
          <w:tcPr>
            <w:tcW w:w="758" w:type="dxa"/>
            <w:vAlign w:val="center"/>
          </w:tcPr>
          <w:p>
            <w:pPr>
              <w:pStyle w:val="15"/>
            </w:pPr>
            <w:r>
              <w:t>612.27</w:t>
            </w:r>
          </w:p>
        </w:tc>
        <w:tc>
          <w:tcPr>
            <w:tcW w:w="758" w:type="dxa"/>
            <w:vAlign w:val="center"/>
          </w:tcPr>
          <w:p>
            <w:pPr>
              <w:pStyle w:val="15"/>
            </w:pPr>
            <w:r>
              <w:t>612.27</w:t>
            </w:r>
          </w:p>
        </w:tc>
        <w:tc>
          <w:tcPr>
            <w:tcW w:w="758" w:type="dxa"/>
            <w:vAlign w:val="center"/>
          </w:tcPr>
          <w:p>
            <w:pPr>
              <w:pStyle w:val="15"/>
            </w:pPr>
            <w:r>
              <w:t>612.27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8</w:t>
            </w:r>
          </w:p>
        </w:tc>
        <w:tc>
          <w:tcPr>
            <w:tcW w:w="758" w:type="dxa"/>
            <w:vAlign w:val="center"/>
          </w:tcPr>
          <w:p>
            <w:pPr>
              <w:pStyle w:val="16"/>
            </w:pPr>
            <w:r>
              <w:t>2080505</w:t>
            </w:r>
          </w:p>
        </w:tc>
        <w:tc>
          <w:tcPr>
            <w:tcW w:w="758" w:type="dxa"/>
            <w:vAlign w:val="center"/>
          </w:tcPr>
          <w:p>
            <w:pPr>
              <w:pStyle w:val="16"/>
            </w:pPr>
            <w:r>
              <w:t>机关事业单位基本养老保险缴费支出</w:t>
            </w:r>
          </w:p>
        </w:tc>
        <w:tc>
          <w:tcPr>
            <w:tcW w:w="758" w:type="dxa"/>
            <w:vAlign w:val="center"/>
          </w:tcPr>
          <w:p>
            <w:pPr>
              <w:pStyle w:val="15"/>
            </w:pPr>
            <w:r>
              <w:t>144.60</w:t>
            </w:r>
          </w:p>
        </w:tc>
        <w:tc>
          <w:tcPr>
            <w:tcW w:w="758" w:type="dxa"/>
            <w:vAlign w:val="center"/>
          </w:tcPr>
          <w:p>
            <w:pPr>
              <w:pStyle w:val="15"/>
            </w:pPr>
            <w:r>
              <w:t>144.60</w:t>
            </w:r>
          </w:p>
        </w:tc>
        <w:tc>
          <w:tcPr>
            <w:tcW w:w="758" w:type="dxa"/>
            <w:vAlign w:val="center"/>
          </w:tcPr>
          <w:p>
            <w:pPr>
              <w:pStyle w:val="15"/>
            </w:pPr>
            <w:r>
              <w:t>144.60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9</w:t>
            </w:r>
          </w:p>
        </w:tc>
        <w:tc>
          <w:tcPr>
            <w:tcW w:w="758" w:type="dxa"/>
            <w:vAlign w:val="center"/>
          </w:tcPr>
          <w:p>
            <w:pPr>
              <w:pStyle w:val="16"/>
            </w:pPr>
            <w:r>
              <w:t>20808</w:t>
            </w:r>
          </w:p>
        </w:tc>
        <w:tc>
          <w:tcPr>
            <w:tcW w:w="758" w:type="dxa"/>
            <w:vAlign w:val="center"/>
          </w:tcPr>
          <w:p>
            <w:pPr>
              <w:pStyle w:val="16"/>
            </w:pPr>
            <w:r>
              <w:t>抚恤</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10</w:t>
            </w:r>
          </w:p>
        </w:tc>
        <w:tc>
          <w:tcPr>
            <w:tcW w:w="758" w:type="dxa"/>
            <w:vAlign w:val="center"/>
          </w:tcPr>
          <w:p>
            <w:pPr>
              <w:pStyle w:val="16"/>
            </w:pPr>
            <w:r>
              <w:t>2080801</w:t>
            </w:r>
          </w:p>
        </w:tc>
        <w:tc>
          <w:tcPr>
            <w:tcW w:w="758" w:type="dxa"/>
            <w:vAlign w:val="center"/>
          </w:tcPr>
          <w:p>
            <w:pPr>
              <w:pStyle w:val="16"/>
            </w:pPr>
            <w:r>
              <w:t>死亡抚恤</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r>
              <w:t>7.29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11</w:t>
            </w:r>
          </w:p>
        </w:tc>
        <w:tc>
          <w:tcPr>
            <w:tcW w:w="758" w:type="dxa"/>
            <w:vAlign w:val="center"/>
          </w:tcPr>
          <w:p>
            <w:pPr>
              <w:pStyle w:val="16"/>
            </w:pPr>
            <w:r>
              <w:t>20827</w:t>
            </w:r>
          </w:p>
        </w:tc>
        <w:tc>
          <w:tcPr>
            <w:tcW w:w="758" w:type="dxa"/>
            <w:vAlign w:val="center"/>
          </w:tcPr>
          <w:p>
            <w:pPr>
              <w:pStyle w:val="16"/>
            </w:pPr>
            <w:r>
              <w:t>财政对其他社会保险基金的补助</w:t>
            </w:r>
          </w:p>
        </w:tc>
        <w:tc>
          <w:tcPr>
            <w:tcW w:w="758" w:type="dxa"/>
            <w:vAlign w:val="center"/>
          </w:tcPr>
          <w:p>
            <w:pPr>
              <w:pStyle w:val="15"/>
            </w:pPr>
            <w:r>
              <w:t>7.19</w:t>
            </w:r>
          </w:p>
        </w:tc>
        <w:tc>
          <w:tcPr>
            <w:tcW w:w="758" w:type="dxa"/>
            <w:vAlign w:val="center"/>
          </w:tcPr>
          <w:p>
            <w:pPr>
              <w:pStyle w:val="15"/>
            </w:pPr>
            <w:r>
              <w:t>7.19</w:t>
            </w:r>
          </w:p>
        </w:tc>
        <w:tc>
          <w:tcPr>
            <w:tcW w:w="758" w:type="dxa"/>
            <w:vAlign w:val="center"/>
          </w:tcPr>
          <w:p>
            <w:pPr>
              <w:pStyle w:val="15"/>
            </w:pPr>
            <w:r>
              <w:t>7.19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12</w:t>
            </w:r>
          </w:p>
        </w:tc>
        <w:tc>
          <w:tcPr>
            <w:tcW w:w="758" w:type="dxa"/>
            <w:vAlign w:val="center"/>
          </w:tcPr>
          <w:p>
            <w:pPr>
              <w:pStyle w:val="16"/>
            </w:pPr>
            <w:r>
              <w:t>2082701</w:t>
            </w:r>
          </w:p>
        </w:tc>
        <w:tc>
          <w:tcPr>
            <w:tcW w:w="758" w:type="dxa"/>
            <w:vAlign w:val="center"/>
          </w:tcPr>
          <w:p>
            <w:pPr>
              <w:pStyle w:val="16"/>
            </w:pPr>
            <w:r>
              <w:t>财政对失业保险基金的补助</w:t>
            </w:r>
          </w:p>
        </w:tc>
        <w:tc>
          <w:tcPr>
            <w:tcW w:w="758" w:type="dxa"/>
            <w:vAlign w:val="center"/>
          </w:tcPr>
          <w:p>
            <w:pPr>
              <w:pStyle w:val="15"/>
            </w:pPr>
            <w:r>
              <w:t>3.89</w:t>
            </w:r>
          </w:p>
        </w:tc>
        <w:tc>
          <w:tcPr>
            <w:tcW w:w="758" w:type="dxa"/>
            <w:vAlign w:val="center"/>
          </w:tcPr>
          <w:p>
            <w:pPr>
              <w:pStyle w:val="15"/>
            </w:pPr>
            <w:r>
              <w:t>3.89</w:t>
            </w:r>
          </w:p>
        </w:tc>
        <w:tc>
          <w:tcPr>
            <w:tcW w:w="758" w:type="dxa"/>
            <w:vAlign w:val="center"/>
          </w:tcPr>
          <w:p>
            <w:pPr>
              <w:pStyle w:val="15"/>
            </w:pPr>
            <w:r>
              <w:t>3.89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13</w:t>
            </w:r>
          </w:p>
        </w:tc>
        <w:tc>
          <w:tcPr>
            <w:tcW w:w="758" w:type="dxa"/>
            <w:vAlign w:val="center"/>
          </w:tcPr>
          <w:p>
            <w:pPr>
              <w:pStyle w:val="16"/>
            </w:pPr>
            <w:r>
              <w:t>2082702</w:t>
            </w:r>
          </w:p>
        </w:tc>
        <w:tc>
          <w:tcPr>
            <w:tcW w:w="758" w:type="dxa"/>
            <w:vAlign w:val="center"/>
          </w:tcPr>
          <w:p>
            <w:pPr>
              <w:pStyle w:val="16"/>
            </w:pPr>
            <w:r>
              <w:t>财政对工伤保险基金的补助</w:t>
            </w:r>
          </w:p>
        </w:tc>
        <w:tc>
          <w:tcPr>
            <w:tcW w:w="758" w:type="dxa"/>
            <w:vAlign w:val="center"/>
          </w:tcPr>
          <w:p>
            <w:pPr>
              <w:pStyle w:val="15"/>
            </w:pPr>
            <w:r>
              <w:t>3.30</w:t>
            </w:r>
          </w:p>
        </w:tc>
        <w:tc>
          <w:tcPr>
            <w:tcW w:w="758" w:type="dxa"/>
            <w:vAlign w:val="center"/>
          </w:tcPr>
          <w:p>
            <w:pPr>
              <w:pStyle w:val="15"/>
            </w:pPr>
            <w:r>
              <w:t>3.30</w:t>
            </w:r>
          </w:p>
        </w:tc>
        <w:tc>
          <w:tcPr>
            <w:tcW w:w="758" w:type="dxa"/>
            <w:vAlign w:val="center"/>
          </w:tcPr>
          <w:p>
            <w:pPr>
              <w:pStyle w:val="15"/>
            </w:pPr>
            <w:r>
              <w:t>3.30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14</w:t>
            </w:r>
          </w:p>
        </w:tc>
        <w:tc>
          <w:tcPr>
            <w:tcW w:w="758" w:type="dxa"/>
            <w:vAlign w:val="center"/>
          </w:tcPr>
          <w:p>
            <w:pPr>
              <w:pStyle w:val="16"/>
            </w:pPr>
            <w:r>
              <w:t>210</w:t>
            </w:r>
          </w:p>
        </w:tc>
        <w:tc>
          <w:tcPr>
            <w:tcW w:w="758" w:type="dxa"/>
            <w:vAlign w:val="center"/>
          </w:tcPr>
          <w:p>
            <w:pPr>
              <w:pStyle w:val="16"/>
            </w:pPr>
            <w:r>
              <w:t>卫生健康支出</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15</w:t>
            </w:r>
          </w:p>
        </w:tc>
        <w:tc>
          <w:tcPr>
            <w:tcW w:w="758" w:type="dxa"/>
            <w:vAlign w:val="center"/>
          </w:tcPr>
          <w:p>
            <w:pPr>
              <w:pStyle w:val="16"/>
            </w:pPr>
            <w:r>
              <w:t>21011</w:t>
            </w:r>
          </w:p>
        </w:tc>
        <w:tc>
          <w:tcPr>
            <w:tcW w:w="758" w:type="dxa"/>
            <w:vAlign w:val="center"/>
          </w:tcPr>
          <w:p>
            <w:pPr>
              <w:pStyle w:val="16"/>
            </w:pPr>
            <w:r>
              <w:t>行政事业单位医疗</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r>
              <w:t>55.91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16</w:t>
            </w:r>
          </w:p>
        </w:tc>
        <w:tc>
          <w:tcPr>
            <w:tcW w:w="758" w:type="dxa"/>
            <w:vAlign w:val="center"/>
          </w:tcPr>
          <w:p>
            <w:pPr>
              <w:pStyle w:val="16"/>
            </w:pPr>
            <w:r>
              <w:t>2101101</w:t>
            </w:r>
          </w:p>
        </w:tc>
        <w:tc>
          <w:tcPr>
            <w:tcW w:w="758" w:type="dxa"/>
            <w:vAlign w:val="center"/>
          </w:tcPr>
          <w:p>
            <w:pPr>
              <w:pStyle w:val="16"/>
            </w:pPr>
            <w:r>
              <w:t>行政单位医疗</w:t>
            </w:r>
          </w:p>
        </w:tc>
        <w:tc>
          <w:tcPr>
            <w:tcW w:w="758" w:type="dxa"/>
            <w:vAlign w:val="center"/>
          </w:tcPr>
          <w:p>
            <w:pPr>
              <w:pStyle w:val="15"/>
            </w:pPr>
            <w:r>
              <w:t>12.94</w:t>
            </w:r>
          </w:p>
        </w:tc>
        <w:tc>
          <w:tcPr>
            <w:tcW w:w="758" w:type="dxa"/>
            <w:vAlign w:val="center"/>
          </w:tcPr>
          <w:p>
            <w:pPr>
              <w:pStyle w:val="15"/>
            </w:pPr>
            <w:r>
              <w:t>12.94</w:t>
            </w:r>
          </w:p>
        </w:tc>
        <w:tc>
          <w:tcPr>
            <w:tcW w:w="758" w:type="dxa"/>
            <w:vAlign w:val="center"/>
          </w:tcPr>
          <w:p>
            <w:pPr>
              <w:pStyle w:val="15"/>
            </w:pPr>
            <w:r>
              <w:t>12.94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17</w:t>
            </w:r>
          </w:p>
        </w:tc>
        <w:tc>
          <w:tcPr>
            <w:tcW w:w="758" w:type="dxa"/>
            <w:vAlign w:val="center"/>
          </w:tcPr>
          <w:p>
            <w:pPr>
              <w:pStyle w:val="16"/>
            </w:pPr>
            <w:r>
              <w:t>2101102</w:t>
            </w:r>
          </w:p>
        </w:tc>
        <w:tc>
          <w:tcPr>
            <w:tcW w:w="758" w:type="dxa"/>
            <w:vAlign w:val="center"/>
          </w:tcPr>
          <w:p>
            <w:pPr>
              <w:pStyle w:val="16"/>
            </w:pPr>
            <w:r>
              <w:t>事业单位医疗</w:t>
            </w:r>
          </w:p>
        </w:tc>
        <w:tc>
          <w:tcPr>
            <w:tcW w:w="758" w:type="dxa"/>
            <w:vAlign w:val="center"/>
          </w:tcPr>
          <w:p>
            <w:pPr>
              <w:pStyle w:val="15"/>
            </w:pPr>
            <w:r>
              <w:t>42.97</w:t>
            </w:r>
          </w:p>
        </w:tc>
        <w:tc>
          <w:tcPr>
            <w:tcW w:w="758" w:type="dxa"/>
            <w:vAlign w:val="center"/>
          </w:tcPr>
          <w:p>
            <w:pPr>
              <w:pStyle w:val="15"/>
            </w:pPr>
            <w:r>
              <w:t>42.97</w:t>
            </w:r>
          </w:p>
        </w:tc>
        <w:tc>
          <w:tcPr>
            <w:tcW w:w="758" w:type="dxa"/>
            <w:vAlign w:val="center"/>
          </w:tcPr>
          <w:p>
            <w:pPr>
              <w:pStyle w:val="15"/>
            </w:pPr>
            <w:r>
              <w:t>42.97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18</w:t>
            </w:r>
          </w:p>
        </w:tc>
        <w:tc>
          <w:tcPr>
            <w:tcW w:w="758" w:type="dxa"/>
            <w:vAlign w:val="center"/>
          </w:tcPr>
          <w:p>
            <w:pPr>
              <w:pStyle w:val="16"/>
            </w:pPr>
            <w:r>
              <w:t>211</w:t>
            </w:r>
          </w:p>
        </w:tc>
        <w:tc>
          <w:tcPr>
            <w:tcW w:w="758" w:type="dxa"/>
            <w:vAlign w:val="center"/>
          </w:tcPr>
          <w:p>
            <w:pPr>
              <w:pStyle w:val="16"/>
            </w:pPr>
            <w:r>
              <w:t>节能环保支出</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19</w:t>
            </w:r>
          </w:p>
        </w:tc>
        <w:tc>
          <w:tcPr>
            <w:tcW w:w="758" w:type="dxa"/>
            <w:vAlign w:val="center"/>
          </w:tcPr>
          <w:p>
            <w:pPr>
              <w:pStyle w:val="16"/>
            </w:pPr>
            <w:r>
              <w:t>21103</w:t>
            </w:r>
          </w:p>
        </w:tc>
        <w:tc>
          <w:tcPr>
            <w:tcW w:w="758" w:type="dxa"/>
            <w:vAlign w:val="center"/>
          </w:tcPr>
          <w:p>
            <w:pPr>
              <w:pStyle w:val="16"/>
            </w:pPr>
            <w:r>
              <w:t>污染防治</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20</w:t>
            </w:r>
          </w:p>
        </w:tc>
        <w:tc>
          <w:tcPr>
            <w:tcW w:w="758" w:type="dxa"/>
            <w:vAlign w:val="center"/>
          </w:tcPr>
          <w:p>
            <w:pPr>
              <w:pStyle w:val="16"/>
            </w:pPr>
            <w:r>
              <w:t>2110301</w:t>
            </w:r>
          </w:p>
        </w:tc>
        <w:tc>
          <w:tcPr>
            <w:tcW w:w="758" w:type="dxa"/>
            <w:vAlign w:val="center"/>
          </w:tcPr>
          <w:p>
            <w:pPr>
              <w:pStyle w:val="16"/>
            </w:pPr>
            <w:r>
              <w:t>大气</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r>
              <w:t>150.00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21</w:t>
            </w:r>
          </w:p>
        </w:tc>
        <w:tc>
          <w:tcPr>
            <w:tcW w:w="758" w:type="dxa"/>
            <w:vAlign w:val="center"/>
          </w:tcPr>
          <w:p>
            <w:pPr>
              <w:pStyle w:val="16"/>
            </w:pPr>
            <w:r>
              <w:t>212</w:t>
            </w:r>
          </w:p>
        </w:tc>
        <w:tc>
          <w:tcPr>
            <w:tcW w:w="758" w:type="dxa"/>
            <w:vAlign w:val="center"/>
          </w:tcPr>
          <w:p>
            <w:pPr>
              <w:pStyle w:val="16"/>
            </w:pPr>
            <w:r>
              <w:t>城乡社区支出</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22</w:t>
            </w:r>
          </w:p>
        </w:tc>
        <w:tc>
          <w:tcPr>
            <w:tcW w:w="758" w:type="dxa"/>
            <w:vAlign w:val="center"/>
          </w:tcPr>
          <w:p>
            <w:pPr>
              <w:pStyle w:val="16"/>
            </w:pPr>
            <w:r>
              <w:t>21203</w:t>
            </w:r>
          </w:p>
        </w:tc>
        <w:tc>
          <w:tcPr>
            <w:tcW w:w="758" w:type="dxa"/>
            <w:vAlign w:val="center"/>
          </w:tcPr>
          <w:p>
            <w:pPr>
              <w:pStyle w:val="16"/>
            </w:pPr>
            <w:r>
              <w:t>城乡社区公共设施</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23</w:t>
            </w:r>
          </w:p>
        </w:tc>
        <w:tc>
          <w:tcPr>
            <w:tcW w:w="758" w:type="dxa"/>
            <w:vAlign w:val="center"/>
          </w:tcPr>
          <w:p>
            <w:pPr>
              <w:pStyle w:val="16"/>
            </w:pPr>
            <w:r>
              <w:t>2120303</w:t>
            </w:r>
          </w:p>
        </w:tc>
        <w:tc>
          <w:tcPr>
            <w:tcW w:w="758" w:type="dxa"/>
            <w:vAlign w:val="center"/>
          </w:tcPr>
          <w:p>
            <w:pPr>
              <w:pStyle w:val="16"/>
            </w:pPr>
            <w:r>
              <w:t>小城镇基础设施建设</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r>
              <w:t>1900.00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24</w:t>
            </w:r>
          </w:p>
        </w:tc>
        <w:tc>
          <w:tcPr>
            <w:tcW w:w="758" w:type="dxa"/>
            <w:vAlign w:val="center"/>
          </w:tcPr>
          <w:p>
            <w:pPr>
              <w:pStyle w:val="16"/>
            </w:pPr>
            <w:r>
              <w:t>213</w:t>
            </w:r>
          </w:p>
        </w:tc>
        <w:tc>
          <w:tcPr>
            <w:tcW w:w="758" w:type="dxa"/>
            <w:vAlign w:val="center"/>
          </w:tcPr>
          <w:p>
            <w:pPr>
              <w:pStyle w:val="16"/>
            </w:pPr>
            <w:r>
              <w:t>农林水支出</w:t>
            </w:r>
          </w:p>
        </w:tc>
        <w:tc>
          <w:tcPr>
            <w:tcW w:w="758" w:type="dxa"/>
            <w:vAlign w:val="center"/>
          </w:tcPr>
          <w:p>
            <w:pPr>
              <w:pStyle w:val="15"/>
            </w:pPr>
            <w:r>
              <w:t>30579.16</w:t>
            </w:r>
          </w:p>
        </w:tc>
        <w:tc>
          <w:tcPr>
            <w:tcW w:w="758" w:type="dxa"/>
            <w:vAlign w:val="center"/>
          </w:tcPr>
          <w:p>
            <w:pPr>
              <w:pStyle w:val="15"/>
            </w:pPr>
            <w:r>
              <w:t>27524.35</w:t>
            </w:r>
          </w:p>
        </w:tc>
        <w:tc>
          <w:tcPr>
            <w:tcW w:w="758" w:type="dxa"/>
            <w:vAlign w:val="center"/>
          </w:tcPr>
          <w:p>
            <w:pPr>
              <w:pStyle w:val="15"/>
            </w:pPr>
            <w:r>
              <w:t>27524.35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3054.82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25</w:t>
            </w:r>
          </w:p>
        </w:tc>
        <w:tc>
          <w:tcPr>
            <w:tcW w:w="758" w:type="dxa"/>
            <w:vAlign w:val="center"/>
          </w:tcPr>
          <w:p>
            <w:pPr>
              <w:pStyle w:val="16"/>
            </w:pPr>
            <w:r>
              <w:t>21301</w:t>
            </w:r>
          </w:p>
        </w:tc>
        <w:tc>
          <w:tcPr>
            <w:tcW w:w="758" w:type="dxa"/>
            <w:vAlign w:val="center"/>
          </w:tcPr>
          <w:p>
            <w:pPr>
              <w:pStyle w:val="16"/>
            </w:pPr>
            <w:r>
              <w:t>农业农村</w:t>
            </w:r>
          </w:p>
        </w:tc>
        <w:tc>
          <w:tcPr>
            <w:tcW w:w="758" w:type="dxa"/>
            <w:vAlign w:val="center"/>
          </w:tcPr>
          <w:p>
            <w:pPr>
              <w:pStyle w:val="15"/>
            </w:pPr>
            <w:r>
              <w:t>26297.39</w:t>
            </w:r>
          </w:p>
        </w:tc>
        <w:tc>
          <w:tcPr>
            <w:tcW w:w="758" w:type="dxa"/>
            <w:vAlign w:val="center"/>
          </w:tcPr>
          <w:p>
            <w:pPr>
              <w:pStyle w:val="15"/>
            </w:pPr>
            <w:r>
              <w:t>23396.35</w:t>
            </w:r>
          </w:p>
        </w:tc>
        <w:tc>
          <w:tcPr>
            <w:tcW w:w="758" w:type="dxa"/>
            <w:vAlign w:val="center"/>
          </w:tcPr>
          <w:p>
            <w:pPr>
              <w:pStyle w:val="15"/>
            </w:pPr>
            <w:r>
              <w:t>23396.35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2901.04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26</w:t>
            </w:r>
          </w:p>
        </w:tc>
        <w:tc>
          <w:tcPr>
            <w:tcW w:w="758" w:type="dxa"/>
            <w:vAlign w:val="center"/>
          </w:tcPr>
          <w:p>
            <w:pPr>
              <w:pStyle w:val="16"/>
            </w:pPr>
            <w:r>
              <w:t>2130101</w:t>
            </w:r>
          </w:p>
        </w:tc>
        <w:tc>
          <w:tcPr>
            <w:tcW w:w="758" w:type="dxa"/>
            <w:vAlign w:val="center"/>
          </w:tcPr>
          <w:p>
            <w:pPr>
              <w:pStyle w:val="16"/>
            </w:pPr>
            <w:r>
              <w:t>行政运行</w:t>
            </w:r>
          </w:p>
        </w:tc>
        <w:tc>
          <w:tcPr>
            <w:tcW w:w="758" w:type="dxa"/>
            <w:vAlign w:val="center"/>
          </w:tcPr>
          <w:p>
            <w:pPr>
              <w:pStyle w:val="15"/>
            </w:pPr>
            <w:r>
              <w:t>1053.52</w:t>
            </w:r>
          </w:p>
        </w:tc>
        <w:tc>
          <w:tcPr>
            <w:tcW w:w="758" w:type="dxa"/>
            <w:vAlign w:val="center"/>
          </w:tcPr>
          <w:p>
            <w:pPr>
              <w:pStyle w:val="15"/>
            </w:pPr>
            <w:r>
              <w:t>1053.52</w:t>
            </w:r>
          </w:p>
        </w:tc>
        <w:tc>
          <w:tcPr>
            <w:tcW w:w="758" w:type="dxa"/>
            <w:vAlign w:val="center"/>
          </w:tcPr>
          <w:p>
            <w:pPr>
              <w:pStyle w:val="15"/>
            </w:pPr>
            <w:r>
              <w:t>1053.52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27</w:t>
            </w:r>
          </w:p>
        </w:tc>
        <w:tc>
          <w:tcPr>
            <w:tcW w:w="758" w:type="dxa"/>
            <w:vAlign w:val="center"/>
          </w:tcPr>
          <w:p>
            <w:pPr>
              <w:pStyle w:val="16"/>
            </w:pPr>
            <w:r>
              <w:t>2130104</w:t>
            </w:r>
          </w:p>
        </w:tc>
        <w:tc>
          <w:tcPr>
            <w:tcW w:w="758" w:type="dxa"/>
            <w:vAlign w:val="center"/>
          </w:tcPr>
          <w:p>
            <w:pPr>
              <w:pStyle w:val="16"/>
            </w:pPr>
            <w:r>
              <w:t>事业运行</w:t>
            </w:r>
          </w:p>
        </w:tc>
        <w:tc>
          <w:tcPr>
            <w:tcW w:w="758" w:type="dxa"/>
            <w:vAlign w:val="center"/>
          </w:tcPr>
          <w:p>
            <w:pPr>
              <w:pStyle w:val="15"/>
            </w:pPr>
            <w:r>
              <w:t>762.43</w:t>
            </w:r>
          </w:p>
        </w:tc>
        <w:tc>
          <w:tcPr>
            <w:tcW w:w="758" w:type="dxa"/>
            <w:vAlign w:val="center"/>
          </w:tcPr>
          <w:p>
            <w:pPr>
              <w:pStyle w:val="15"/>
            </w:pPr>
            <w:r>
              <w:t>762.43</w:t>
            </w:r>
          </w:p>
        </w:tc>
        <w:tc>
          <w:tcPr>
            <w:tcW w:w="758" w:type="dxa"/>
            <w:vAlign w:val="center"/>
          </w:tcPr>
          <w:p>
            <w:pPr>
              <w:pStyle w:val="15"/>
            </w:pPr>
            <w:r>
              <w:t>762.43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28</w:t>
            </w:r>
          </w:p>
        </w:tc>
        <w:tc>
          <w:tcPr>
            <w:tcW w:w="758" w:type="dxa"/>
            <w:vAlign w:val="center"/>
          </w:tcPr>
          <w:p>
            <w:pPr>
              <w:pStyle w:val="16"/>
            </w:pPr>
            <w:r>
              <w:t>2130106</w:t>
            </w:r>
          </w:p>
        </w:tc>
        <w:tc>
          <w:tcPr>
            <w:tcW w:w="758" w:type="dxa"/>
            <w:vAlign w:val="center"/>
          </w:tcPr>
          <w:p>
            <w:pPr>
              <w:pStyle w:val="16"/>
            </w:pPr>
            <w:r>
              <w:t>科技转化与推广服务</w:t>
            </w:r>
          </w:p>
        </w:tc>
        <w:tc>
          <w:tcPr>
            <w:tcW w:w="758" w:type="dxa"/>
            <w:vAlign w:val="center"/>
          </w:tcPr>
          <w:p>
            <w:pPr>
              <w:pStyle w:val="15"/>
            </w:pPr>
            <w:r>
              <w:t>27.50</w:t>
            </w:r>
          </w:p>
        </w:tc>
        <w:tc>
          <w:tcPr>
            <w:tcW w:w="758" w:type="dxa"/>
            <w:vAlign w:val="center"/>
          </w:tcPr>
          <w:p>
            <w:pPr>
              <w:pStyle w:val="15"/>
            </w:pPr>
            <w:r>
              <w:t>27.50</w:t>
            </w:r>
          </w:p>
        </w:tc>
        <w:tc>
          <w:tcPr>
            <w:tcW w:w="758" w:type="dxa"/>
            <w:vAlign w:val="center"/>
          </w:tcPr>
          <w:p>
            <w:pPr>
              <w:pStyle w:val="15"/>
            </w:pPr>
            <w:r>
              <w:t>27.50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29</w:t>
            </w:r>
          </w:p>
        </w:tc>
        <w:tc>
          <w:tcPr>
            <w:tcW w:w="758" w:type="dxa"/>
            <w:vAlign w:val="center"/>
          </w:tcPr>
          <w:p>
            <w:pPr>
              <w:pStyle w:val="16"/>
            </w:pPr>
            <w:r>
              <w:t>2130108</w:t>
            </w:r>
          </w:p>
        </w:tc>
        <w:tc>
          <w:tcPr>
            <w:tcW w:w="758" w:type="dxa"/>
            <w:vAlign w:val="center"/>
          </w:tcPr>
          <w:p>
            <w:pPr>
              <w:pStyle w:val="16"/>
            </w:pPr>
            <w:r>
              <w:t>病虫害控制</w:t>
            </w:r>
          </w:p>
        </w:tc>
        <w:tc>
          <w:tcPr>
            <w:tcW w:w="758" w:type="dxa"/>
            <w:vAlign w:val="center"/>
          </w:tcPr>
          <w:p>
            <w:pPr>
              <w:pStyle w:val="15"/>
            </w:pPr>
            <w:r>
              <w:t>442.85</w:t>
            </w:r>
          </w:p>
        </w:tc>
        <w:tc>
          <w:tcPr>
            <w:tcW w:w="758" w:type="dxa"/>
            <w:vAlign w:val="center"/>
          </w:tcPr>
          <w:p>
            <w:pPr>
              <w:pStyle w:val="15"/>
            </w:pPr>
            <w:r>
              <w:t>381.72</w:t>
            </w:r>
          </w:p>
        </w:tc>
        <w:tc>
          <w:tcPr>
            <w:tcW w:w="758" w:type="dxa"/>
            <w:vAlign w:val="center"/>
          </w:tcPr>
          <w:p>
            <w:pPr>
              <w:pStyle w:val="15"/>
            </w:pPr>
            <w:r>
              <w:t>381.72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61.13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30</w:t>
            </w:r>
          </w:p>
        </w:tc>
        <w:tc>
          <w:tcPr>
            <w:tcW w:w="758" w:type="dxa"/>
            <w:vAlign w:val="center"/>
          </w:tcPr>
          <w:p>
            <w:pPr>
              <w:pStyle w:val="16"/>
            </w:pPr>
            <w:r>
              <w:t>2130109</w:t>
            </w:r>
          </w:p>
        </w:tc>
        <w:tc>
          <w:tcPr>
            <w:tcW w:w="758" w:type="dxa"/>
            <w:vAlign w:val="center"/>
          </w:tcPr>
          <w:p>
            <w:pPr>
              <w:pStyle w:val="16"/>
            </w:pPr>
            <w:r>
              <w:t>农产品质量安全</w:t>
            </w:r>
          </w:p>
        </w:tc>
        <w:tc>
          <w:tcPr>
            <w:tcW w:w="758" w:type="dxa"/>
            <w:vAlign w:val="center"/>
          </w:tcPr>
          <w:p>
            <w:pPr>
              <w:pStyle w:val="15"/>
            </w:pPr>
            <w:r>
              <w:t>5.70</w:t>
            </w:r>
          </w:p>
        </w:tc>
        <w:tc>
          <w:tcPr>
            <w:tcW w:w="758" w:type="dxa"/>
            <w:vAlign w:val="center"/>
          </w:tcPr>
          <w:p>
            <w:pPr>
              <w:pStyle w:val="15"/>
            </w:pPr>
            <w:r>
              <w:t>5.70</w:t>
            </w:r>
          </w:p>
        </w:tc>
        <w:tc>
          <w:tcPr>
            <w:tcW w:w="758" w:type="dxa"/>
            <w:vAlign w:val="center"/>
          </w:tcPr>
          <w:p>
            <w:pPr>
              <w:pStyle w:val="15"/>
            </w:pPr>
            <w:r>
              <w:t>5.70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31</w:t>
            </w:r>
          </w:p>
        </w:tc>
        <w:tc>
          <w:tcPr>
            <w:tcW w:w="758" w:type="dxa"/>
            <w:vAlign w:val="center"/>
          </w:tcPr>
          <w:p>
            <w:pPr>
              <w:pStyle w:val="16"/>
            </w:pPr>
            <w:r>
              <w:t>2130121</w:t>
            </w:r>
          </w:p>
        </w:tc>
        <w:tc>
          <w:tcPr>
            <w:tcW w:w="758" w:type="dxa"/>
            <w:vAlign w:val="center"/>
          </w:tcPr>
          <w:p>
            <w:pPr>
              <w:pStyle w:val="16"/>
            </w:pPr>
            <w:r>
              <w:t>农业结构调整补贴</w:t>
            </w:r>
          </w:p>
        </w:tc>
        <w:tc>
          <w:tcPr>
            <w:tcW w:w="758" w:type="dxa"/>
            <w:vAlign w:val="center"/>
          </w:tcPr>
          <w:p>
            <w:pPr>
              <w:pStyle w:val="15"/>
            </w:pPr>
            <w:r>
              <w:t>3978.87</w:t>
            </w:r>
          </w:p>
        </w:tc>
        <w:tc>
          <w:tcPr>
            <w:tcW w:w="758" w:type="dxa"/>
            <w:vAlign w:val="center"/>
          </w:tcPr>
          <w:p>
            <w:pPr>
              <w:pStyle w:val="15"/>
            </w:pPr>
            <w:r>
              <w:t>3928.87</w:t>
            </w:r>
          </w:p>
        </w:tc>
        <w:tc>
          <w:tcPr>
            <w:tcW w:w="758" w:type="dxa"/>
            <w:vAlign w:val="center"/>
          </w:tcPr>
          <w:p>
            <w:pPr>
              <w:pStyle w:val="15"/>
            </w:pPr>
            <w:r>
              <w:t>3928.87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32</w:t>
            </w:r>
          </w:p>
        </w:tc>
        <w:tc>
          <w:tcPr>
            <w:tcW w:w="758" w:type="dxa"/>
            <w:vAlign w:val="center"/>
          </w:tcPr>
          <w:p>
            <w:pPr>
              <w:pStyle w:val="16"/>
            </w:pPr>
            <w:r>
              <w:t>2130122</w:t>
            </w:r>
          </w:p>
        </w:tc>
        <w:tc>
          <w:tcPr>
            <w:tcW w:w="758" w:type="dxa"/>
            <w:vAlign w:val="center"/>
          </w:tcPr>
          <w:p>
            <w:pPr>
              <w:pStyle w:val="16"/>
            </w:pPr>
            <w:r>
              <w:t>农业生产发展</w:t>
            </w:r>
          </w:p>
        </w:tc>
        <w:tc>
          <w:tcPr>
            <w:tcW w:w="758" w:type="dxa"/>
            <w:vAlign w:val="center"/>
          </w:tcPr>
          <w:p>
            <w:pPr>
              <w:pStyle w:val="15"/>
            </w:pPr>
            <w:r>
              <w:t>2458.78</w:t>
            </w:r>
          </w:p>
        </w:tc>
        <w:tc>
          <w:tcPr>
            <w:tcW w:w="758" w:type="dxa"/>
            <w:vAlign w:val="center"/>
          </w:tcPr>
          <w:p>
            <w:pPr>
              <w:pStyle w:val="15"/>
            </w:pPr>
            <w:r>
              <w:t>1361.71</w:t>
            </w:r>
          </w:p>
        </w:tc>
        <w:tc>
          <w:tcPr>
            <w:tcW w:w="758" w:type="dxa"/>
            <w:vAlign w:val="center"/>
          </w:tcPr>
          <w:p>
            <w:pPr>
              <w:pStyle w:val="15"/>
            </w:pPr>
            <w:r>
              <w:t>1361.71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1097.07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33</w:t>
            </w:r>
          </w:p>
        </w:tc>
        <w:tc>
          <w:tcPr>
            <w:tcW w:w="758" w:type="dxa"/>
            <w:vAlign w:val="center"/>
          </w:tcPr>
          <w:p>
            <w:pPr>
              <w:pStyle w:val="16"/>
            </w:pPr>
            <w:r>
              <w:t>2130126</w:t>
            </w:r>
          </w:p>
        </w:tc>
        <w:tc>
          <w:tcPr>
            <w:tcW w:w="758" w:type="dxa"/>
            <w:vAlign w:val="center"/>
          </w:tcPr>
          <w:p>
            <w:pPr>
              <w:pStyle w:val="16"/>
            </w:pPr>
            <w:r>
              <w:t>农村社会事业</w:t>
            </w:r>
          </w:p>
        </w:tc>
        <w:tc>
          <w:tcPr>
            <w:tcW w:w="758" w:type="dxa"/>
            <w:vAlign w:val="center"/>
          </w:tcPr>
          <w:p>
            <w:pPr>
              <w:pStyle w:val="15"/>
            </w:pPr>
            <w:r>
              <w:t>3416.65</w:t>
            </w:r>
          </w:p>
        </w:tc>
        <w:tc>
          <w:tcPr>
            <w:tcW w:w="758" w:type="dxa"/>
            <w:vAlign w:val="center"/>
          </w:tcPr>
          <w:p>
            <w:pPr>
              <w:pStyle w:val="15"/>
            </w:pPr>
            <w:r>
              <w:t>2656.00</w:t>
            </w:r>
          </w:p>
        </w:tc>
        <w:tc>
          <w:tcPr>
            <w:tcW w:w="758" w:type="dxa"/>
            <w:vAlign w:val="center"/>
          </w:tcPr>
          <w:p>
            <w:pPr>
              <w:pStyle w:val="15"/>
            </w:pPr>
            <w:r>
              <w:t>2656.00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760.65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34</w:t>
            </w:r>
          </w:p>
        </w:tc>
        <w:tc>
          <w:tcPr>
            <w:tcW w:w="758" w:type="dxa"/>
            <w:vAlign w:val="center"/>
          </w:tcPr>
          <w:p>
            <w:pPr>
              <w:pStyle w:val="16"/>
            </w:pPr>
            <w:r>
              <w:t>2130135</w:t>
            </w:r>
          </w:p>
        </w:tc>
        <w:tc>
          <w:tcPr>
            <w:tcW w:w="758" w:type="dxa"/>
            <w:vAlign w:val="center"/>
          </w:tcPr>
          <w:p>
            <w:pPr>
              <w:pStyle w:val="16"/>
            </w:pPr>
            <w:r>
              <w:t>农业资源保护修复与利用</w:t>
            </w:r>
          </w:p>
        </w:tc>
        <w:tc>
          <w:tcPr>
            <w:tcW w:w="758" w:type="dxa"/>
            <w:vAlign w:val="center"/>
          </w:tcPr>
          <w:p>
            <w:pPr>
              <w:pStyle w:val="15"/>
            </w:pPr>
            <w:r>
              <w:t>6989.56</w:t>
            </w:r>
          </w:p>
        </w:tc>
        <w:tc>
          <w:tcPr>
            <w:tcW w:w="758" w:type="dxa"/>
            <w:vAlign w:val="center"/>
          </w:tcPr>
          <w:p>
            <w:pPr>
              <w:pStyle w:val="15"/>
            </w:pPr>
            <w:r>
              <w:t>6782.50</w:t>
            </w:r>
          </w:p>
        </w:tc>
        <w:tc>
          <w:tcPr>
            <w:tcW w:w="758" w:type="dxa"/>
            <w:vAlign w:val="center"/>
          </w:tcPr>
          <w:p>
            <w:pPr>
              <w:pStyle w:val="15"/>
            </w:pPr>
            <w:r>
              <w:t>6782.50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207.06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35</w:t>
            </w:r>
          </w:p>
        </w:tc>
        <w:tc>
          <w:tcPr>
            <w:tcW w:w="758" w:type="dxa"/>
            <w:vAlign w:val="center"/>
          </w:tcPr>
          <w:p>
            <w:pPr>
              <w:pStyle w:val="16"/>
            </w:pPr>
            <w:r>
              <w:t>2130153</w:t>
            </w:r>
          </w:p>
        </w:tc>
        <w:tc>
          <w:tcPr>
            <w:tcW w:w="758" w:type="dxa"/>
            <w:vAlign w:val="center"/>
          </w:tcPr>
          <w:p>
            <w:pPr>
              <w:pStyle w:val="16"/>
            </w:pPr>
            <w:r>
              <w:t>农田建设</w:t>
            </w:r>
          </w:p>
        </w:tc>
        <w:tc>
          <w:tcPr>
            <w:tcW w:w="758" w:type="dxa"/>
            <w:vAlign w:val="center"/>
          </w:tcPr>
          <w:p>
            <w:pPr>
              <w:pStyle w:val="15"/>
            </w:pPr>
            <w:r>
              <w:t>6801.13</w:t>
            </w:r>
          </w:p>
        </w:tc>
        <w:tc>
          <w:tcPr>
            <w:tcW w:w="758" w:type="dxa"/>
            <w:vAlign w:val="center"/>
          </w:tcPr>
          <w:p>
            <w:pPr>
              <w:pStyle w:val="15"/>
            </w:pPr>
            <w:r>
              <w:t>6326.00</w:t>
            </w:r>
          </w:p>
        </w:tc>
        <w:tc>
          <w:tcPr>
            <w:tcW w:w="758" w:type="dxa"/>
            <w:vAlign w:val="center"/>
          </w:tcPr>
          <w:p>
            <w:pPr>
              <w:pStyle w:val="15"/>
            </w:pPr>
            <w:r>
              <w:t>6326.00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475.13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36</w:t>
            </w:r>
          </w:p>
        </w:tc>
        <w:tc>
          <w:tcPr>
            <w:tcW w:w="758" w:type="dxa"/>
            <w:vAlign w:val="center"/>
          </w:tcPr>
          <w:p>
            <w:pPr>
              <w:pStyle w:val="16"/>
            </w:pPr>
            <w:r>
              <w:t>2130199</w:t>
            </w:r>
          </w:p>
        </w:tc>
        <w:tc>
          <w:tcPr>
            <w:tcW w:w="758" w:type="dxa"/>
            <w:vAlign w:val="center"/>
          </w:tcPr>
          <w:p>
            <w:pPr>
              <w:pStyle w:val="16"/>
            </w:pPr>
            <w:r>
              <w:t>其他农业农村支出</w:t>
            </w:r>
          </w:p>
        </w:tc>
        <w:tc>
          <w:tcPr>
            <w:tcW w:w="758" w:type="dxa"/>
            <w:vAlign w:val="center"/>
          </w:tcPr>
          <w:p>
            <w:pPr>
              <w:pStyle w:val="15"/>
            </w:pPr>
            <w:r>
              <w:t>360.40</w:t>
            </w:r>
          </w:p>
        </w:tc>
        <w:tc>
          <w:tcPr>
            <w:tcW w:w="758" w:type="dxa"/>
            <w:vAlign w:val="center"/>
          </w:tcPr>
          <w:p>
            <w:pPr>
              <w:pStyle w:val="15"/>
            </w:pPr>
            <w:r>
              <w:t>110.40</w:t>
            </w:r>
          </w:p>
        </w:tc>
        <w:tc>
          <w:tcPr>
            <w:tcW w:w="758" w:type="dxa"/>
            <w:vAlign w:val="center"/>
          </w:tcPr>
          <w:p>
            <w:pPr>
              <w:pStyle w:val="15"/>
            </w:pPr>
            <w:r>
              <w:t>110.40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37</w:t>
            </w:r>
          </w:p>
        </w:tc>
        <w:tc>
          <w:tcPr>
            <w:tcW w:w="758" w:type="dxa"/>
            <w:vAlign w:val="center"/>
          </w:tcPr>
          <w:p>
            <w:pPr>
              <w:pStyle w:val="16"/>
            </w:pPr>
            <w:r>
              <w:t>21305</w:t>
            </w:r>
          </w:p>
        </w:tc>
        <w:tc>
          <w:tcPr>
            <w:tcW w:w="758" w:type="dxa"/>
            <w:vAlign w:val="center"/>
          </w:tcPr>
          <w:p>
            <w:pPr>
              <w:pStyle w:val="16"/>
            </w:pPr>
            <w:r>
              <w:t>巩固脱贫攻坚成果衔接乡村振兴</w:t>
            </w:r>
          </w:p>
        </w:tc>
        <w:tc>
          <w:tcPr>
            <w:tcW w:w="758" w:type="dxa"/>
            <w:vAlign w:val="center"/>
          </w:tcPr>
          <w:p>
            <w:pPr>
              <w:pStyle w:val="15"/>
            </w:pPr>
            <w:r>
              <w:t>3563.00</w:t>
            </w:r>
          </w:p>
        </w:tc>
        <w:tc>
          <w:tcPr>
            <w:tcW w:w="758" w:type="dxa"/>
            <w:vAlign w:val="center"/>
          </w:tcPr>
          <w:p>
            <w:pPr>
              <w:pStyle w:val="15"/>
            </w:pPr>
            <w:r>
              <w:t>3563.00</w:t>
            </w:r>
          </w:p>
        </w:tc>
        <w:tc>
          <w:tcPr>
            <w:tcW w:w="758" w:type="dxa"/>
            <w:vAlign w:val="center"/>
          </w:tcPr>
          <w:p>
            <w:pPr>
              <w:pStyle w:val="15"/>
            </w:pPr>
            <w:r>
              <w:t>3563.00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38</w:t>
            </w:r>
          </w:p>
        </w:tc>
        <w:tc>
          <w:tcPr>
            <w:tcW w:w="758" w:type="dxa"/>
            <w:vAlign w:val="center"/>
          </w:tcPr>
          <w:p>
            <w:pPr>
              <w:pStyle w:val="16"/>
            </w:pPr>
            <w:r>
              <w:t>2130502</w:t>
            </w:r>
          </w:p>
        </w:tc>
        <w:tc>
          <w:tcPr>
            <w:tcW w:w="758" w:type="dxa"/>
            <w:vAlign w:val="center"/>
          </w:tcPr>
          <w:p>
            <w:pPr>
              <w:pStyle w:val="16"/>
            </w:pPr>
            <w:r>
              <w:t>一般行政管理事务</w:t>
            </w:r>
          </w:p>
        </w:tc>
        <w:tc>
          <w:tcPr>
            <w:tcW w:w="758" w:type="dxa"/>
            <w:vAlign w:val="center"/>
          </w:tcPr>
          <w:p>
            <w:pPr>
              <w:pStyle w:val="15"/>
            </w:pPr>
            <w:r>
              <w:t>40.00</w:t>
            </w:r>
          </w:p>
        </w:tc>
        <w:tc>
          <w:tcPr>
            <w:tcW w:w="758" w:type="dxa"/>
            <w:vAlign w:val="center"/>
          </w:tcPr>
          <w:p>
            <w:pPr>
              <w:pStyle w:val="15"/>
            </w:pPr>
            <w:r>
              <w:t>40.00</w:t>
            </w:r>
          </w:p>
        </w:tc>
        <w:tc>
          <w:tcPr>
            <w:tcW w:w="758" w:type="dxa"/>
            <w:vAlign w:val="center"/>
          </w:tcPr>
          <w:p>
            <w:pPr>
              <w:pStyle w:val="15"/>
            </w:pPr>
            <w:r>
              <w:t>40.00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39</w:t>
            </w:r>
          </w:p>
        </w:tc>
        <w:tc>
          <w:tcPr>
            <w:tcW w:w="758" w:type="dxa"/>
            <w:vAlign w:val="center"/>
          </w:tcPr>
          <w:p>
            <w:pPr>
              <w:pStyle w:val="16"/>
            </w:pPr>
            <w:r>
              <w:t>2130599</w:t>
            </w:r>
          </w:p>
        </w:tc>
        <w:tc>
          <w:tcPr>
            <w:tcW w:w="758" w:type="dxa"/>
            <w:vAlign w:val="center"/>
          </w:tcPr>
          <w:p>
            <w:pPr>
              <w:pStyle w:val="16"/>
            </w:pPr>
            <w:r>
              <w:t>其他巩固脱贫攻坚成果衔接乡村振兴支出</w:t>
            </w:r>
          </w:p>
        </w:tc>
        <w:tc>
          <w:tcPr>
            <w:tcW w:w="758" w:type="dxa"/>
            <w:vAlign w:val="center"/>
          </w:tcPr>
          <w:p>
            <w:pPr>
              <w:pStyle w:val="15"/>
            </w:pPr>
            <w:r>
              <w:t>3523.00</w:t>
            </w:r>
          </w:p>
        </w:tc>
        <w:tc>
          <w:tcPr>
            <w:tcW w:w="758" w:type="dxa"/>
            <w:vAlign w:val="center"/>
          </w:tcPr>
          <w:p>
            <w:pPr>
              <w:pStyle w:val="15"/>
            </w:pPr>
            <w:r>
              <w:t>3523.00</w:t>
            </w:r>
          </w:p>
        </w:tc>
        <w:tc>
          <w:tcPr>
            <w:tcW w:w="758" w:type="dxa"/>
            <w:vAlign w:val="center"/>
          </w:tcPr>
          <w:p>
            <w:pPr>
              <w:pStyle w:val="15"/>
            </w:pPr>
            <w:r>
              <w:t>3523.00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40</w:t>
            </w:r>
          </w:p>
        </w:tc>
        <w:tc>
          <w:tcPr>
            <w:tcW w:w="758" w:type="dxa"/>
            <w:vAlign w:val="center"/>
          </w:tcPr>
          <w:p>
            <w:pPr>
              <w:pStyle w:val="16"/>
            </w:pPr>
            <w:r>
              <w:t>21307</w:t>
            </w:r>
          </w:p>
        </w:tc>
        <w:tc>
          <w:tcPr>
            <w:tcW w:w="758" w:type="dxa"/>
            <w:vAlign w:val="center"/>
          </w:tcPr>
          <w:p>
            <w:pPr>
              <w:pStyle w:val="16"/>
            </w:pPr>
            <w:r>
              <w:t>农村综合改革</w:t>
            </w:r>
          </w:p>
        </w:tc>
        <w:tc>
          <w:tcPr>
            <w:tcW w:w="758" w:type="dxa"/>
            <w:vAlign w:val="center"/>
          </w:tcPr>
          <w:p>
            <w:pPr>
              <w:pStyle w:val="15"/>
            </w:pPr>
            <w:r>
              <w:t>718.78</w:t>
            </w:r>
          </w:p>
        </w:tc>
        <w:tc>
          <w:tcPr>
            <w:tcW w:w="758" w:type="dxa"/>
            <w:vAlign w:val="center"/>
          </w:tcPr>
          <w:p>
            <w:pPr>
              <w:pStyle w:val="15"/>
            </w:pPr>
            <w:r>
              <w:t>565.00</w:t>
            </w:r>
          </w:p>
        </w:tc>
        <w:tc>
          <w:tcPr>
            <w:tcW w:w="758" w:type="dxa"/>
            <w:vAlign w:val="center"/>
          </w:tcPr>
          <w:p>
            <w:pPr>
              <w:pStyle w:val="15"/>
            </w:pPr>
            <w:r>
              <w:t>565.00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153.78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41</w:t>
            </w:r>
          </w:p>
        </w:tc>
        <w:tc>
          <w:tcPr>
            <w:tcW w:w="758" w:type="dxa"/>
            <w:vAlign w:val="center"/>
          </w:tcPr>
          <w:p>
            <w:pPr>
              <w:pStyle w:val="16"/>
            </w:pPr>
            <w:r>
              <w:t>2130799</w:t>
            </w:r>
          </w:p>
        </w:tc>
        <w:tc>
          <w:tcPr>
            <w:tcW w:w="758" w:type="dxa"/>
            <w:vAlign w:val="center"/>
          </w:tcPr>
          <w:p>
            <w:pPr>
              <w:pStyle w:val="16"/>
            </w:pPr>
            <w:r>
              <w:t>其他农村综合改革支出</w:t>
            </w:r>
          </w:p>
        </w:tc>
        <w:tc>
          <w:tcPr>
            <w:tcW w:w="758" w:type="dxa"/>
            <w:vAlign w:val="center"/>
          </w:tcPr>
          <w:p>
            <w:pPr>
              <w:pStyle w:val="15"/>
            </w:pPr>
            <w:r>
              <w:t>718.78</w:t>
            </w:r>
          </w:p>
        </w:tc>
        <w:tc>
          <w:tcPr>
            <w:tcW w:w="758" w:type="dxa"/>
            <w:vAlign w:val="center"/>
          </w:tcPr>
          <w:p>
            <w:pPr>
              <w:pStyle w:val="15"/>
            </w:pPr>
            <w:r>
              <w:t>565.00</w:t>
            </w:r>
          </w:p>
        </w:tc>
        <w:tc>
          <w:tcPr>
            <w:tcW w:w="758" w:type="dxa"/>
            <w:vAlign w:val="center"/>
          </w:tcPr>
          <w:p>
            <w:pPr>
              <w:pStyle w:val="15"/>
            </w:pPr>
            <w:r>
              <w:t>565.00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153.78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42</w:t>
            </w:r>
          </w:p>
        </w:tc>
        <w:tc>
          <w:tcPr>
            <w:tcW w:w="758" w:type="dxa"/>
            <w:vAlign w:val="center"/>
          </w:tcPr>
          <w:p>
            <w:pPr>
              <w:pStyle w:val="16"/>
            </w:pPr>
            <w:r>
              <w:t>216</w:t>
            </w:r>
          </w:p>
        </w:tc>
        <w:tc>
          <w:tcPr>
            <w:tcW w:w="758" w:type="dxa"/>
            <w:vAlign w:val="center"/>
          </w:tcPr>
          <w:p>
            <w:pPr>
              <w:pStyle w:val="16"/>
            </w:pPr>
            <w:r>
              <w:t>商业服务业等支出</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43</w:t>
            </w:r>
          </w:p>
        </w:tc>
        <w:tc>
          <w:tcPr>
            <w:tcW w:w="758" w:type="dxa"/>
            <w:vAlign w:val="center"/>
          </w:tcPr>
          <w:p>
            <w:pPr>
              <w:pStyle w:val="16"/>
            </w:pPr>
            <w:r>
              <w:t>21602</w:t>
            </w:r>
          </w:p>
        </w:tc>
        <w:tc>
          <w:tcPr>
            <w:tcW w:w="758" w:type="dxa"/>
            <w:vAlign w:val="center"/>
          </w:tcPr>
          <w:p>
            <w:pPr>
              <w:pStyle w:val="16"/>
            </w:pPr>
            <w:r>
              <w:t>商业流通事务</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44</w:t>
            </w:r>
          </w:p>
        </w:tc>
        <w:tc>
          <w:tcPr>
            <w:tcW w:w="758" w:type="dxa"/>
            <w:vAlign w:val="center"/>
          </w:tcPr>
          <w:p>
            <w:pPr>
              <w:pStyle w:val="16"/>
            </w:pPr>
            <w:r>
              <w:t>2160299</w:t>
            </w:r>
          </w:p>
        </w:tc>
        <w:tc>
          <w:tcPr>
            <w:tcW w:w="758" w:type="dxa"/>
            <w:vAlign w:val="center"/>
          </w:tcPr>
          <w:p>
            <w:pPr>
              <w:pStyle w:val="16"/>
            </w:pPr>
            <w:r>
              <w:t>其他商业流通事务支出</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r>
              <w:t>626.00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45</w:t>
            </w:r>
          </w:p>
        </w:tc>
        <w:tc>
          <w:tcPr>
            <w:tcW w:w="758" w:type="dxa"/>
            <w:vAlign w:val="center"/>
          </w:tcPr>
          <w:p>
            <w:pPr>
              <w:pStyle w:val="16"/>
            </w:pPr>
            <w:r>
              <w:t>221</w:t>
            </w:r>
          </w:p>
        </w:tc>
        <w:tc>
          <w:tcPr>
            <w:tcW w:w="758" w:type="dxa"/>
            <w:vAlign w:val="center"/>
          </w:tcPr>
          <w:p>
            <w:pPr>
              <w:pStyle w:val="16"/>
            </w:pPr>
            <w:r>
              <w:t>住房保障支出</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46</w:t>
            </w:r>
          </w:p>
        </w:tc>
        <w:tc>
          <w:tcPr>
            <w:tcW w:w="758" w:type="dxa"/>
            <w:vAlign w:val="center"/>
          </w:tcPr>
          <w:p>
            <w:pPr>
              <w:pStyle w:val="16"/>
            </w:pPr>
            <w:r>
              <w:t>22102</w:t>
            </w:r>
          </w:p>
        </w:tc>
        <w:tc>
          <w:tcPr>
            <w:tcW w:w="758" w:type="dxa"/>
            <w:vAlign w:val="center"/>
          </w:tcPr>
          <w:p>
            <w:pPr>
              <w:pStyle w:val="16"/>
            </w:pPr>
            <w:r>
              <w:t>住房改革支出</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7"/>
            </w:pPr>
            <w:r>
              <w:t>47</w:t>
            </w:r>
          </w:p>
        </w:tc>
        <w:tc>
          <w:tcPr>
            <w:tcW w:w="758" w:type="dxa"/>
            <w:vAlign w:val="center"/>
          </w:tcPr>
          <w:p>
            <w:pPr>
              <w:pStyle w:val="16"/>
            </w:pPr>
            <w:r>
              <w:t>2210201</w:t>
            </w:r>
          </w:p>
        </w:tc>
        <w:tc>
          <w:tcPr>
            <w:tcW w:w="758" w:type="dxa"/>
            <w:vAlign w:val="center"/>
          </w:tcPr>
          <w:p>
            <w:pPr>
              <w:pStyle w:val="16"/>
            </w:pPr>
            <w:r>
              <w:t>住房公积金</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r>
              <w:t>110.14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2190"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4"/>
            </w:pPr>
            <w:r>
              <w:t>序号</w:t>
            </w:r>
          </w:p>
        </w:tc>
        <w:tc>
          <w:tcPr>
            <w:tcW w:w="2190" w:type="dxa"/>
            <w:gridSpan w:val="2"/>
            <w:vAlign w:val="center"/>
          </w:tcPr>
          <w:p>
            <w:pPr>
              <w:pStyle w:val="14"/>
            </w:pPr>
            <w:r>
              <w:t>功能分类科目</w:t>
            </w:r>
          </w:p>
        </w:tc>
        <w:tc>
          <w:tcPr>
            <w:tcW w:w="1095" w:type="dxa"/>
            <w:vMerge w:val="restart"/>
            <w:vAlign w:val="center"/>
          </w:tcPr>
          <w:p>
            <w:pPr>
              <w:pStyle w:val="14"/>
            </w:pPr>
            <w:r>
              <w:t>合计</w:t>
            </w:r>
          </w:p>
        </w:tc>
        <w:tc>
          <w:tcPr>
            <w:tcW w:w="1095" w:type="dxa"/>
            <w:vMerge w:val="restart"/>
            <w:vAlign w:val="center"/>
          </w:tcPr>
          <w:p>
            <w:pPr>
              <w:pStyle w:val="14"/>
            </w:pPr>
            <w:r>
              <w:t>基本支出</w:t>
            </w:r>
          </w:p>
        </w:tc>
        <w:tc>
          <w:tcPr>
            <w:tcW w:w="1095" w:type="dxa"/>
            <w:vMerge w:val="restart"/>
            <w:vAlign w:val="center"/>
          </w:tcPr>
          <w:p>
            <w:pPr>
              <w:pStyle w:val="14"/>
            </w:pPr>
            <w:r>
              <w:t>项目支出</w:t>
            </w:r>
          </w:p>
        </w:tc>
        <w:tc>
          <w:tcPr>
            <w:tcW w:w="1095" w:type="dxa"/>
            <w:vMerge w:val="restart"/>
            <w:vAlign w:val="center"/>
          </w:tcPr>
          <w:p>
            <w:pPr>
              <w:pStyle w:val="14"/>
            </w:pPr>
            <w:r>
              <w:t>经营支出</w:t>
            </w:r>
          </w:p>
        </w:tc>
        <w:tc>
          <w:tcPr>
            <w:tcW w:w="1095" w:type="dxa"/>
            <w:vMerge w:val="restart"/>
            <w:vAlign w:val="center"/>
          </w:tcPr>
          <w:p>
            <w:pPr>
              <w:pStyle w:val="14"/>
            </w:pPr>
            <w:r>
              <w:t>上解上级     支出</w:t>
            </w:r>
          </w:p>
        </w:tc>
        <w:tc>
          <w:tcPr>
            <w:tcW w:w="1095"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4"/>
            </w:pPr>
            <w:r>
              <w:t>科目    编码</w:t>
            </w:r>
          </w:p>
        </w:tc>
        <w:tc>
          <w:tcPr>
            <w:tcW w:w="1095" w:type="dxa"/>
            <w:vAlign w:val="center"/>
          </w:tcPr>
          <w:p>
            <w:pPr>
              <w:pStyle w:val="14"/>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4"/>
            </w:pPr>
            <w:r>
              <w:t>栏次</w:t>
            </w:r>
          </w:p>
        </w:tc>
        <w:tc>
          <w:tcPr>
            <w:tcW w:w="1095" w:type="dxa"/>
            <w:vAlign w:val="center"/>
          </w:tcPr>
          <w:p>
            <w:pPr>
              <w:pStyle w:val="14"/>
            </w:pPr>
            <w:r>
              <w:t>1</w:t>
            </w:r>
          </w:p>
        </w:tc>
        <w:tc>
          <w:tcPr>
            <w:tcW w:w="1095" w:type="dxa"/>
            <w:vAlign w:val="center"/>
          </w:tcPr>
          <w:p>
            <w:pPr>
              <w:pStyle w:val="14"/>
            </w:pPr>
            <w:r>
              <w:t>2</w:t>
            </w:r>
          </w:p>
        </w:tc>
        <w:tc>
          <w:tcPr>
            <w:tcW w:w="1095" w:type="dxa"/>
            <w:vAlign w:val="center"/>
          </w:tcPr>
          <w:p>
            <w:pPr>
              <w:pStyle w:val="14"/>
            </w:pPr>
            <w:r>
              <w:t>3</w:t>
            </w:r>
          </w:p>
        </w:tc>
        <w:tc>
          <w:tcPr>
            <w:tcW w:w="1095" w:type="dxa"/>
            <w:vAlign w:val="center"/>
          </w:tcPr>
          <w:p>
            <w:pPr>
              <w:pStyle w:val="14"/>
            </w:pPr>
            <w:r>
              <w:t>4</w:t>
            </w:r>
          </w:p>
        </w:tc>
        <w:tc>
          <w:tcPr>
            <w:tcW w:w="1095" w:type="dxa"/>
            <w:vAlign w:val="center"/>
          </w:tcPr>
          <w:p>
            <w:pPr>
              <w:pStyle w:val="14"/>
            </w:pPr>
            <w:r>
              <w:t>5</w:t>
            </w:r>
          </w:p>
        </w:tc>
        <w:tc>
          <w:tcPr>
            <w:tcW w:w="1095" w:type="dxa"/>
            <w:vAlign w:val="center"/>
          </w:tcPr>
          <w:p>
            <w:pPr>
              <w:pStyle w:val="14"/>
            </w:pPr>
            <w:r>
              <w:t>6</w:t>
            </w:r>
          </w:p>
        </w:tc>
        <w:tc>
          <w:tcPr>
            <w:tcW w:w="1095" w:type="dxa"/>
            <w:vAlign w:val="center"/>
          </w:tcPr>
          <w:p>
            <w:pPr>
              <w:pStyle w:val="14"/>
            </w:pPr>
            <w:r>
              <w:t>7</w:t>
            </w:r>
          </w:p>
        </w:tc>
        <w:tc>
          <w:tcPr>
            <w:tcW w:w="1095"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w:t>
            </w:r>
          </w:p>
        </w:tc>
        <w:tc>
          <w:tcPr>
            <w:tcW w:w="1095" w:type="dxa"/>
            <w:vAlign w:val="center"/>
          </w:tcPr>
          <w:p>
            <w:pPr>
              <w:pStyle w:val="20"/>
            </w:pPr>
          </w:p>
        </w:tc>
        <w:tc>
          <w:tcPr>
            <w:tcW w:w="1095" w:type="dxa"/>
            <w:vAlign w:val="center"/>
          </w:tcPr>
          <w:p>
            <w:pPr>
              <w:pStyle w:val="18"/>
            </w:pPr>
            <w:r>
              <w:t>合计</w:t>
            </w:r>
          </w:p>
        </w:tc>
        <w:tc>
          <w:tcPr>
            <w:tcW w:w="1095" w:type="dxa"/>
            <w:vAlign w:val="center"/>
          </w:tcPr>
          <w:p>
            <w:pPr>
              <w:pStyle w:val="19"/>
            </w:pPr>
            <w:r>
              <w:t>34302.56</w:t>
            </w:r>
          </w:p>
        </w:tc>
        <w:tc>
          <w:tcPr>
            <w:tcW w:w="1095" w:type="dxa"/>
            <w:vAlign w:val="center"/>
          </w:tcPr>
          <w:p>
            <w:pPr>
              <w:pStyle w:val="19"/>
            </w:pPr>
            <w:r>
              <w:t>2713.35</w:t>
            </w:r>
          </w:p>
        </w:tc>
        <w:tc>
          <w:tcPr>
            <w:tcW w:w="1095" w:type="dxa"/>
            <w:vAlign w:val="center"/>
          </w:tcPr>
          <w:p>
            <w:pPr>
              <w:pStyle w:val="19"/>
            </w:pPr>
            <w:r>
              <w:t>31589.21</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w:t>
            </w:r>
          </w:p>
        </w:tc>
        <w:tc>
          <w:tcPr>
            <w:tcW w:w="1095" w:type="dxa"/>
            <w:vAlign w:val="center"/>
          </w:tcPr>
          <w:p>
            <w:pPr>
              <w:pStyle w:val="16"/>
            </w:pPr>
            <w:r>
              <w:t>206</w:t>
            </w:r>
          </w:p>
        </w:tc>
        <w:tc>
          <w:tcPr>
            <w:tcW w:w="1095" w:type="dxa"/>
            <w:vAlign w:val="center"/>
          </w:tcPr>
          <w:p>
            <w:pPr>
              <w:pStyle w:val="16"/>
            </w:pPr>
            <w:r>
              <w:t>科学技术支出</w:t>
            </w: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w:t>
            </w:r>
          </w:p>
        </w:tc>
        <w:tc>
          <w:tcPr>
            <w:tcW w:w="1095" w:type="dxa"/>
            <w:vAlign w:val="center"/>
          </w:tcPr>
          <w:p>
            <w:pPr>
              <w:pStyle w:val="16"/>
            </w:pPr>
            <w:r>
              <w:t>20604</w:t>
            </w:r>
          </w:p>
        </w:tc>
        <w:tc>
          <w:tcPr>
            <w:tcW w:w="1095" w:type="dxa"/>
            <w:vAlign w:val="center"/>
          </w:tcPr>
          <w:p>
            <w:pPr>
              <w:pStyle w:val="16"/>
            </w:pPr>
            <w:r>
              <w:t>技术研究与开发</w:t>
            </w: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w:t>
            </w:r>
          </w:p>
        </w:tc>
        <w:tc>
          <w:tcPr>
            <w:tcW w:w="1095" w:type="dxa"/>
            <w:vAlign w:val="center"/>
          </w:tcPr>
          <w:p>
            <w:pPr>
              <w:pStyle w:val="16"/>
            </w:pPr>
            <w:r>
              <w:t>2060404</w:t>
            </w:r>
          </w:p>
        </w:tc>
        <w:tc>
          <w:tcPr>
            <w:tcW w:w="1095" w:type="dxa"/>
            <w:vAlign w:val="center"/>
          </w:tcPr>
          <w:p>
            <w:pPr>
              <w:pStyle w:val="16"/>
            </w:pPr>
            <w:r>
              <w:t>科技成果转化与扩散</w:t>
            </w: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r>
              <w:t>110.00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5</w:t>
            </w:r>
          </w:p>
        </w:tc>
        <w:tc>
          <w:tcPr>
            <w:tcW w:w="1095" w:type="dxa"/>
            <w:vAlign w:val="center"/>
          </w:tcPr>
          <w:p>
            <w:pPr>
              <w:pStyle w:val="16"/>
            </w:pPr>
            <w:r>
              <w:t>208</w:t>
            </w:r>
          </w:p>
        </w:tc>
        <w:tc>
          <w:tcPr>
            <w:tcW w:w="1095" w:type="dxa"/>
            <w:vAlign w:val="center"/>
          </w:tcPr>
          <w:p>
            <w:pPr>
              <w:pStyle w:val="16"/>
            </w:pPr>
            <w:r>
              <w:t>社会保障和就业支出</w:t>
            </w:r>
          </w:p>
        </w:tc>
        <w:tc>
          <w:tcPr>
            <w:tcW w:w="1095" w:type="dxa"/>
            <w:vAlign w:val="center"/>
          </w:tcPr>
          <w:p>
            <w:pPr>
              <w:pStyle w:val="15"/>
            </w:pPr>
            <w:r>
              <w:t>771.35</w:t>
            </w:r>
          </w:p>
        </w:tc>
        <w:tc>
          <w:tcPr>
            <w:tcW w:w="1095" w:type="dxa"/>
            <w:vAlign w:val="center"/>
          </w:tcPr>
          <w:p>
            <w:pPr>
              <w:pStyle w:val="15"/>
            </w:pPr>
            <w:r>
              <w:t>771.35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6</w:t>
            </w:r>
          </w:p>
        </w:tc>
        <w:tc>
          <w:tcPr>
            <w:tcW w:w="1095" w:type="dxa"/>
            <w:vAlign w:val="center"/>
          </w:tcPr>
          <w:p>
            <w:pPr>
              <w:pStyle w:val="16"/>
            </w:pPr>
            <w:r>
              <w:t>20805</w:t>
            </w:r>
          </w:p>
        </w:tc>
        <w:tc>
          <w:tcPr>
            <w:tcW w:w="1095" w:type="dxa"/>
            <w:vAlign w:val="center"/>
          </w:tcPr>
          <w:p>
            <w:pPr>
              <w:pStyle w:val="16"/>
            </w:pPr>
            <w:r>
              <w:t>行政事业单位养老支出</w:t>
            </w:r>
          </w:p>
        </w:tc>
        <w:tc>
          <w:tcPr>
            <w:tcW w:w="1095" w:type="dxa"/>
            <w:vAlign w:val="center"/>
          </w:tcPr>
          <w:p>
            <w:pPr>
              <w:pStyle w:val="15"/>
            </w:pPr>
            <w:r>
              <w:t>756.87</w:t>
            </w:r>
          </w:p>
        </w:tc>
        <w:tc>
          <w:tcPr>
            <w:tcW w:w="1095" w:type="dxa"/>
            <w:vAlign w:val="center"/>
          </w:tcPr>
          <w:p>
            <w:pPr>
              <w:pStyle w:val="15"/>
            </w:pPr>
            <w:r>
              <w:t>756.87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7</w:t>
            </w:r>
          </w:p>
        </w:tc>
        <w:tc>
          <w:tcPr>
            <w:tcW w:w="1095" w:type="dxa"/>
            <w:vAlign w:val="center"/>
          </w:tcPr>
          <w:p>
            <w:pPr>
              <w:pStyle w:val="16"/>
            </w:pPr>
            <w:r>
              <w:t>2080501</w:t>
            </w:r>
          </w:p>
        </w:tc>
        <w:tc>
          <w:tcPr>
            <w:tcW w:w="1095" w:type="dxa"/>
            <w:vAlign w:val="center"/>
          </w:tcPr>
          <w:p>
            <w:pPr>
              <w:pStyle w:val="16"/>
            </w:pPr>
            <w:r>
              <w:t>行政单位离退休</w:t>
            </w:r>
          </w:p>
        </w:tc>
        <w:tc>
          <w:tcPr>
            <w:tcW w:w="1095" w:type="dxa"/>
            <w:vAlign w:val="center"/>
          </w:tcPr>
          <w:p>
            <w:pPr>
              <w:pStyle w:val="15"/>
            </w:pPr>
            <w:r>
              <w:t>612.27</w:t>
            </w:r>
          </w:p>
        </w:tc>
        <w:tc>
          <w:tcPr>
            <w:tcW w:w="1095" w:type="dxa"/>
            <w:vAlign w:val="center"/>
          </w:tcPr>
          <w:p>
            <w:pPr>
              <w:pStyle w:val="15"/>
            </w:pPr>
            <w:r>
              <w:t>612.27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8</w:t>
            </w:r>
          </w:p>
        </w:tc>
        <w:tc>
          <w:tcPr>
            <w:tcW w:w="1095" w:type="dxa"/>
            <w:vAlign w:val="center"/>
          </w:tcPr>
          <w:p>
            <w:pPr>
              <w:pStyle w:val="16"/>
            </w:pPr>
            <w:r>
              <w:t>2080505</w:t>
            </w:r>
          </w:p>
        </w:tc>
        <w:tc>
          <w:tcPr>
            <w:tcW w:w="1095" w:type="dxa"/>
            <w:vAlign w:val="center"/>
          </w:tcPr>
          <w:p>
            <w:pPr>
              <w:pStyle w:val="16"/>
            </w:pPr>
            <w:r>
              <w:t>机关事业单位基本养老保险缴费支出</w:t>
            </w:r>
          </w:p>
        </w:tc>
        <w:tc>
          <w:tcPr>
            <w:tcW w:w="1095" w:type="dxa"/>
            <w:vAlign w:val="center"/>
          </w:tcPr>
          <w:p>
            <w:pPr>
              <w:pStyle w:val="15"/>
            </w:pPr>
            <w:r>
              <w:t>144.60</w:t>
            </w:r>
          </w:p>
        </w:tc>
        <w:tc>
          <w:tcPr>
            <w:tcW w:w="1095" w:type="dxa"/>
            <w:vAlign w:val="center"/>
          </w:tcPr>
          <w:p>
            <w:pPr>
              <w:pStyle w:val="15"/>
            </w:pPr>
            <w:r>
              <w:t>144.60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9</w:t>
            </w:r>
          </w:p>
        </w:tc>
        <w:tc>
          <w:tcPr>
            <w:tcW w:w="1095" w:type="dxa"/>
            <w:vAlign w:val="center"/>
          </w:tcPr>
          <w:p>
            <w:pPr>
              <w:pStyle w:val="16"/>
            </w:pPr>
            <w:r>
              <w:t>20808</w:t>
            </w:r>
          </w:p>
        </w:tc>
        <w:tc>
          <w:tcPr>
            <w:tcW w:w="1095" w:type="dxa"/>
            <w:vAlign w:val="center"/>
          </w:tcPr>
          <w:p>
            <w:pPr>
              <w:pStyle w:val="16"/>
            </w:pPr>
            <w:r>
              <w:t>抚恤</w:t>
            </w:r>
          </w:p>
        </w:tc>
        <w:tc>
          <w:tcPr>
            <w:tcW w:w="1095" w:type="dxa"/>
            <w:vAlign w:val="center"/>
          </w:tcPr>
          <w:p>
            <w:pPr>
              <w:pStyle w:val="15"/>
            </w:pPr>
            <w:r>
              <w:t>7.29</w:t>
            </w:r>
          </w:p>
        </w:tc>
        <w:tc>
          <w:tcPr>
            <w:tcW w:w="1095" w:type="dxa"/>
            <w:vAlign w:val="center"/>
          </w:tcPr>
          <w:p>
            <w:pPr>
              <w:pStyle w:val="15"/>
            </w:pPr>
            <w:r>
              <w:t>7.29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10</w:t>
            </w:r>
          </w:p>
        </w:tc>
        <w:tc>
          <w:tcPr>
            <w:tcW w:w="1095" w:type="dxa"/>
            <w:vAlign w:val="center"/>
          </w:tcPr>
          <w:p>
            <w:pPr>
              <w:pStyle w:val="16"/>
            </w:pPr>
            <w:r>
              <w:t>2080801</w:t>
            </w:r>
          </w:p>
        </w:tc>
        <w:tc>
          <w:tcPr>
            <w:tcW w:w="1095" w:type="dxa"/>
            <w:vAlign w:val="center"/>
          </w:tcPr>
          <w:p>
            <w:pPr>
              <w:pStyle w:val="16"/>
            </w:pPr>
            <w:r>
              <w:t>死亡抚恤</w:t>
            </w:r>
          </w:p>
        </w:tc>
        <w:tc>
          <w:tcPr>
            <w:tcW w:w="1095" w:type="dxa"/>
            <w:vAlign w:val="center"/>
          </w:tcPr>
          <w:p>
            <w:pPr>
              <w:pStyle w:val="15"/>
            </w:pPr>
            <w:r>
              <w:t>7.29</w:t>
            </w:r>
          </w:p>
        </w:tc>
        <w:tc>
          <w:tcPr>
            <w:tcW w:w="1095" w:type="dxa"/>
            <w:vAlign w:val="center"/>
          </w:tcPr>
          <w:p>
            <w:pPr>
              <w:pStyle w:val="15"/>
            </w:pPr>
            <w:r>
              <w:t>7.29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11</w:t>
            </w:r>
          </w:p>
        </w:tc>
        <w:tc>
          <w:tcPr>
            <w:tcW w:w="1095" w:type="dxa"/>
            <w:vAlign w:val="center"/>
          </w:tcPr>
          <w:p>
            <w:pPr>
              <w:pStyle w:val="16"/>
            </w:pPr>
            <w:r>
              <w:t>20827</w:t>
            </w:r>
          </w:p>
        </w:tc>
        <w:tc>
          <w:tcPr>
            <w:tcW w:w="1095" w:type="dxa"/>
            <w:vAlign w:val="center"/>
          </w:tcPr>
          <w:p>
            <w:pPr>
              <w:pStyle w:val="16"/>
            </w:pPr>
            <w:r>
              <w:t>财政对其他社会保险基金的补助</w:t>
            </w:r>
          </w:p>
        </w:tc>
        <w:tc>
          <w:tcPr>
            <w:tcW w:w="1095" w:type="dxa"/>
            <w:vAlign w:val="center"/>
          </w:tcPr>
          <w:p>
            <w:pPr>
              <w:pStyle w:val="15"/>
            </w:pPr>
            <w:r>
              <w:t>7.19</w:t>
            </w:r>
          </w:p>
        </w:tc>
        <w:tc>
          <w:tcPr>
            <w:tcW w:w="1095" w:type="dxa"/>
            <w:vAlign w:val="center"/>
          </w:tcPr>
          <w:p>
            <w:pPr>
              <w:pStyle w:val="15"/>
            </w:pPr>
            <w:r>
              <w:t>7.19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12</w:t>
            </w:r>
          </w:p>
        </w:tc>
        <w:tc>
          <w:tcPr>
            <w:tcW w:w="1095" w:type="dxa"/>
            <w:vAlign w:val="center"/>
          </w:tcPr>
          <w:p>
            <w:pPr>
              <w:pStyle w:val="16"/>
            </w:pPr>
            <w:r>
              <w:t>2082701</w:t>
            </w:r>
          </w:p>
        </w:tc>
        <w:tc>
          <w:tcPr>
            <w:tcW w:w="1095" w:type="dxa"/>
            <w:vAlign w:val="center"/>
          </w:tcPr>
          <w:p>
            <w:pPr>
              <w:pStyle w:val="16"/>
            </w:pPr>
            <w:r>
              <w:t>财政对失业保险基金的补助</w:t>
            </w:r>
          </w:p>
        </w:tc>
        <w:tc>
          <w:tcPr>
            <w:tcW w:w="1095" w:type="dxa"/>
            <w:vAlign w:val="center"/>
          </w:tcPr>
          <w:p>
            <w:pPr>
              <w:pStyle w:val="15"/>
            </w:pPr>
            <w:r>
              <w:t>3.89</w:t>
            </w:r>
          </w:p>
        </w:tc>
        <w:tc>
          <w:tcPr>
            <w:tcW w:w="1095" w:type="dxa"/>
            <w:vAlign w:val="center"/>
          </w:tcPr>
          <w:p>
            <w:pPr>
              <w:pStyle w:val="15"/>
            </w:pPr>
            <w:r>
              <w:t>3.89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13</w:t>
            </w:r>
          </w:p>
        </w:tc>
        <w:tc>
          <w:tcPr>
            <w:tcW w:w="1095" w:type="dxa"/>
            <w:vAlign w:val="center"/>
          </w:tcPr>
          <w:p>
            <w:pPr>
              <w:pStyle w:val="16"/>
            </w:pPr>
            <w:r>
              <w:t>2082702</w:t>
            </w:r>
          </w:p>
        </w:tc>
        <w:tc>
          <w:tcPr>
            <w:tcW w:w="1095" w:type="dxa"/>
            <w:vAlign w:val="center"/>
          </w:tcPr>
          <w:p>
            <w:pPr>
              <w:pStyle w:val="16"/>
            </w:pPr>
            <w:r>
              <w:t>财政对工伤保险基金的补助</w:t>
            </w:r>
          </w:p>
        </w:tc>
        <w:tc>
          <w:tcPr>
            <w:tcW w:w="1095" w:type="dxa"/>
            <w:vAlign w:val="center"/>
          </w:tcPr>
          <w:p>
            <w:pPr>
              <w:pStyle w:val="15"/>
            </w:pPr>
            <w:r>
              <w:t>3.30</w:t>
            </w:r>
          </w:p>
        </w:tc>
        <w:tc>
          <w:tcPr>
            <w:tcW w:w="1095" w:type="dxa"/>
            <w:vAlign w:val="center"/>
          </w:tcPr>
          <w:p>
            <w:pPr>
              <w:pStyle w:val="15"/>
            </w:pPr>
            <w:r>
              <w:t>3.30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14</w:t>
            </w:r>
          </w:p>
        </w:tc>
        <w:tc>
          <w:tcPr>
            <w:tcW w:w="1095" w:type="dxa"/>
            <w:vAlign w:val="center"/>
          </w:tcPr>
          <w:p>
            <w:pPr>
              <w:pStyle w:val="16"/>
            </w:pPr>
            <w:r>
              <w:t>210</w:t>
            </w:r>
          </w:p>
        </w:tc>
        <w:tc>
          <w:tcPr>
            <w:tcW w:w="1095" w:type="dxa"/>
            <w:vAlign w:val="center"/>
          </w:tcPr>
          <w:p>
            <w:pPr>
              <w:pStyle w:val="16"/>
            </w:pPr>
            <w:r>
              <w:t>卫生健康支出</w:t>
            </w:r>
          </w:p>
        </w:tc>
        <w:tc>
          <w:tcPr>
            <w:tcW w:w="1095" w:type="dxa"/>
            <w:vAlign w:val="center"/>
          </w:tcPr>
          <w:p>
            <w:pPr>
              <w:pStyle w:val="15"/>
            </w:pPr>
            <w:r>
              <w:t>55.91</w:t>
            </w:r>
          </w:p>
        </w:tc>
        <w:tc>
          <w:tcPr>
            <w:tcW w:w="1095" w:type="dxa"/>
            <w:vAlign w:val="center"/>
          </w:tcPr>
          <w:p>
            <w:pPr>
              <w:pStyle w:val="15"/>
            </w:pPr>
            <w:r>
              <w:t>55.91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15</w:t>
            </w:r>
          </w:p>
        </w:tc>
        <w:tc>
          <w:tcPr>
            <w:tcW w:w="1095" w:type="dxa"/>
            <w:vAlign w:val="center"/>
          </w:tcPr>
          <w:p>
            <w:pPr>
              <w:pStyle w:val="16"/>
            </w:pPr>
            <w:r>
              <w:t>21011</w:t>
            </w:r>
          </w:p>
        </w:tc>
        <w:tc>
          <w:tcPr>
            <w:tcW w:w="1095" w:type="dxa"/>
            <w:vAlign w:val="center"/>
          </w:tcPr>
          <w:p>
            <w:pPr>
              <w:pStyle w:val="16"/>
            </w:pPr>
            <w:r>
              <w:t>行政事业单位医疗</w:t>
            </w:r>
          </w:p>
        </w:tc>
        <w:tc>
          <w:tcPr>
            <w:tcW w:w="1095" w:type="dxa"/>
            <w:vAlign w:val="center"/>
          </w:tcPr>
          <w:p>
            <w:pPr>
              <w:pStyle w:val="15"/>
            </w:pPr>
            <w:r>
              <w:t>55.91</w:t>
            </w:r>
          </w:p>
        </w:tc>
        <w:tc>
          <w:tcPr>
            <w:tcW w:w="1095" w:type="dxa"/>
            <w:vAlign w:val="center"/>
          </w:tcPr>
          <w:p>
            <w:pPr>
              <w:pStyle w:val="15"/>
            </w:pPr>
            <w:r>
              <w:t>55.91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16</w:t>
            </w:r>
          </w:p>
        </w:tc>
        <w:tc>
          <w:tcPr>
            <w:tcW w:w="1095" w:type="dxa"/>
            <w:vAlign w:val="center"/>
          </w:tcPr>
          <w:p>
            <w:pPr>
              <w:pStyle w:val="16"/>
            </w:pPr>
            <w:r>
              <w:t>2101101</w:t>
            </w:r>
          </w:p>
        </w:tc>
        <w:tc>
          <w:tcPr>
            <w:tcW w:w="1095" w:type="dxa"/>
            <w:vAlign w:val="center"/>
          </w:tcPr>
          <w:p>
            <w:pPr>
              <w:pStyle w:val="16"/>
            </w:pPr>
            <w:r>
              <w:t>行政单位医疗</w:t>
            </w:r>
          </w:p>
        </w:tc>
        <w:tc>
          <w:tcPr>
            <w:tcW w:w="1095" w:type="dxa"/>
            <w:vAlign w:val="center"/>
          </w:tcPr>
          <w:p>
            <w:pPr>
              <w:pStyle w:val="15"/>
            </w:pPr>
            <w:r>
              <w:t>12.94</w:t>
            </w:r>
          </w:p>
        </w:tc>
        <w:tc>
          <w:tcPr>
            <w:tcW w:w="1095" w:type="dxa"/>
            <w:vAlign w:val="center"/>
          </w:tcPr>
          <w:p>
            <w:pPr>
              <w:pStyle w:val="15"/>
            </w:pPr>
            <w:r>
              <w:t>12.94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17</w:t>
            </w:r>
          </w:p>
        </w:tc>
        <w:tc>
          <w:tcPr>
            <w:tcW w:w="1095" w:type="dxa"/>
            <w:vAlign w:val="center"/>
          </w:tcPr>
          <w:p>
            <w:pPr>
              <w:pStyle w:val="16"/>
            </w:pPr>
            <w:r>
              <w:t>2101102</w:t>
            </w:r>
          </w:p>
        </w:tc>
        <w:tc>
          <w:tcPr>
            <w:tcW w:w="1095" w:type="dxa"/>
            <w:vAlign w:val="center"/>
          </w:tcPr>
          <w:p>
            <w:pPr>
              <w:pStyle w:val="16"/>
            </w:pPr>
            <w:r>
              <w:t>事业单位医疗</w:t>
            </w:r>
          </w:p>
        </w:tc>
        <w:tc>
          <w:tcPr>
            <w:tcW w:w="1095" w:type="dxa"/>
            <w:vAlign w:val="center"/>
          </w:tcPr>
          <w:p>
            <w:pPr>
              <w:pStyle w:val="15"/>
            </w:pPr>
            <w:r>
              <w:t>42.97</w:t>
            </w:r>
          </w:p>
        </w:tc>
        <w:tc>
          <w:tcPr>
            <w:tcW w:w="1095" w:type="dxa"/>
            <w:vAlign w:val="center"/>
          </w:tcPr>
          <w:p>
            <w:pPr>
              <w:pStyle w:val="15"/>
            </w:pPr>
            <w:r>
              <w:t>42.97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18</w:t>
            </w:r>
          </w:p>
        </w:tc>
        <w:tc>
          <w:tcPr>
            <w:tcW w:w="1095" w:type="dxa"/>
            <w:vAlign w:val="center"/>
          </w:tcPr>
          <w:p>
            <w:pPr>
              <w:pStyle w:val="16"/>
            </w:pPr>
            <w:r>
              <w:t>211</w:t>
            </w:r>
          </w:p>
        </w:tc>
        <w:tc>
          <w:tcPr>
            <w:tcW w:w="1095" w:type="dxa"/>
            <w:vAlign w:val="center"/>
          </w:tcPr>
          <w:p>
            <w:pPr>
              <w:pStyle w:val="16"/>
            </w:pPr>
            <w:r>
              <w:t>节能环保支出</w:t>
            </w: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19</w:t>
            </w:r>
          </w:p>
        </w:tc>
        <w:tc>
          <w:tcPr>
            <w:tcW w:w="1095" w:type="dxa"/>
            <w:vAlign w:val="center"/>
          </w:tcPr>
          <w:p>
            <w:pPr>
              <w:pStyle w:val="16"/>
            </w:pPr>
            <w:r>
              <w:t>21103</w:t>
            </w:r>
          </w:p>
        </w:tc>
        <w:tc>
          <w:tcPr>
            <w:tcW w:w="1095" w:type="dxa"/>
            <w:vAlign w:val="center"/>
          </w:tcPr>
          <w:p>
            <w:pPr>
              <w:pStyle w:val="16"/>
            </w:pPr>
            <w:r>
              <w:t>污染防治</w:t>
            </w: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20</w:t>
            </w:r>
          </w:p>
        </w:tc>
        <w:tc>
          <w:tcPr>
            <w:tcW w:w="1095" w:type="dxa"/>
            <w:vAlign w:val="center"/>
          </w:tcPr>
          <w:p>
            <w:pPr>
              <w:pStyle w:val="16"/>
            </w:pPr>
            <w:r>
              <w:t>2110301</w:t>
            </w:r>
          </w:p>
        </w:tc>
        <w:tc>
          <w:tcPr>
            <w:tcW w:w="1095" w:type="dxa"/>
            <w:vAlign w:val="center"/>
          </w:tcPr>
          <w:p>
            <w:pPr>
              <w:pStyle w:val="16"/>
            </w:pPr>
            <w:r>
              <w:t>大气</w:t>
            </w: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r>
              <w:t>150.00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21</w:t>
            </w:r>
          </w:p>
        </w:tc>
        <w:tc>
          <w:tcPr>
            <w:tcW w:w="1095" w:type="dxa"/>
            <w:vAlign w:val="center"/>
          </w:tcPr>
          <w:p>
            <w:pPr>
              <w:pStyle w:val="16"/>
            </w:pPr>
            <w:r>
              <w:t>212</w:t>
            </w:r>
          </w:p>
        </w:tc>
        <w:tc>
          <w:tcPr>
            <w:tcW w:w="1095" w:type="dxa"/>
            <w:vAlign w:val="center"/>
          </w:tcPr>
          <w:p>
            <w:pPr>
              <w:pStyle w:val="16"/>
            </w:pPr>
            <w:r>
              <w:t>城乡社区支出</w:t>
            </w: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22</w:t>
            </w:r>
          </w:p>
        </w:tc>
        <w:tc>
          <w:tcPr>
            <w:tcW w:w="1095" w:type="dxa"/>
            <w:vAlign w:val="center"/>
          </w:tcPr>
          <w:p>
            <w:pPr>
              <w:pStyle w:val="16"/>
            </w:pPr>
            <w:r>
              <w:t>21203</w:t>
            </w:r>
          </w:p>
        </w:tc>
        <w:tc>
          <w:tcPr>
            <w:tcW w:w="1095" w:type="dxa"/>
            <w:vAlign w:val="center"/>
          </w:tcPr>
          <w:p>
            <w:pPr>
              <w:pStyle w:val="16"/>
            </w:pPr>
            <w:r>
              <w:t>城乡社区公共设施</w:t>
            </w: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23</w:t>
            </w:r>
          </w:p>
        </w:tc>
        <w:tc>
          <w:tcPr>
            <w:tcW w:w="1095" w:type="dxa"/>
            <w:vAlign w:val="center"/>
          </w:tcPr>
          <w:p>
            <w:pPr>
              <w:pStyle w:val="16"/>
            </w:pPr>
            <w:r>
              <w:t>2120303</w:t>
            </w:r>
          </w:p>
        </w:tc>
        <w:tc>
          <w:tcPr>
            <w:tcW w:w="1095" w:type="dxa"/>
            <w:vAlign w:val="center"/>
          </w:tcPr>
          <w:p>
            <w:pPr>
              <w:pStyle w:val="16"/>
            </w:pPr>
            <w:r>
              <w:t>小城镇基础设施建设</w:t>
            </w: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r>
              <w:t>1900.00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24</w:t>
            </w:r>
          </w:p>
        </w:tc>
        <w:tc>
          <w:tcPr>
            <w:tcW w:w="1095" w:type="dxa"/>
            <w:vAlign w:val="center"/>
          </w:tcPr>
          <w:p>
            <w:pPr>
              <w:pStyle w:val="16"/>
            </w:pPr>
            <w:r>
              <w:t>213</w:t>
            </w:r>
          </w:p>
        </w:tc>
        <w:tc>
          <w:tcPr>
            <w:tcW w:w="1095" w:type="dxa"/>
            <w:vAlign w:val="center"/>
          </w:tcPr>
          <w:p>
            <w:pPr>
              <w:pStyle w:val="16"/>
            </w:pPr>
            <w:r>
              <w:t>农林水支出</w:t>
            </w:r>
          </w:p>
        </w:tc>
        <w:tc>
          <w:tcPr>
            <w:tcW w:w="1095" w:type="dxa"/>
            <w:vAlign w:val="center"/>
          </w:tcPr>
          <w:p>
            <w:pPr>
              <w:pStyle w:val="15"/>
            </w:pPr>
            <w:r>
              <w:t>30579.16</w:t>
            </w:r>
          </w:p>
        </w:tc>
        <w:tc>
          <w:tcPr>
            <w:tcW w:w="1095" w:type="dxa"/>
            <w:vAlign w:val="center"/>
          </w:tcPr>
          <w:p>
            <w:pPr>
              <w:pStyle w:val="15"/>
            </w:pPr>
            <w:r>
              <w:t>1775.95</w:t>
            </w:r>
          </w:p>
        </w:tc>
        <w:tc>
          <w:tcPr>
            <w:tcW w:w="1095" w:type="dxa"/>
            <w:vAlign w:val="center"/>
          </w:tcPr>
          <w:p>
            <w:pPr>
              <w:pStyle w:val="15"/>
            </w:pPr>
            <w:r>
              <w:t>28803.21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25</w:t>
            </w:r>
          </w:p>
        </w:tc>
        <w:tc>
          <w:tcPr>
            <w:tcW w:w="1095" w:type="dxa"/>
            <w:vAlign w:val="center"/>
          </w:tcPr>
          <w:p>
            <w:pPr>
              <w:pStyle w:val="16"/>
            </w:pPr>
            <w:r>
              <w:t>21301</w:t>
            </w:r>
          </w:p>
        </w:tc>
        <w:tc>
          <w:tcPr>
            <w:tcW w:w="1095" w:type="dxa"/>
            <w:vAlign w:val="center"/>
          </w:tcPr>
          <w:p>
            <w:pPr>
              <w:pStyle w:val="16"/>
            </w:pPr>
            <w:r>
              <w:t>农业农村</w:t>
            </w:r>
          </w:p>
        </w:tc>
        <w:tc>
          <w:tcPr>
            <w:tcW w:w="1095" w:type="dxa"/>
            <w:vAlign w:val="center"/>
          </w:tcPr>
          <w:p>
            <w:pPr>
              <w:pStyle w:val="15"/>
            </w:pPr>
            <w:r>
              <w:t>26297.39</w:t>
            </w:r>
          </w:p>
        </w:tc>
        <w:tc>
          <w:tcPr>
            <w:tcW w:w="1095" w:type="dxa"/>
            <w:vAlign w:val="center"/>
          </w:tcPr>
          <w:p>
            <w:pPr>
              <w:pStyle w:val="15"/>
            </w:pPr>
            <w:r>
              <w:t>1775.95</w:t>
            </w:r>
          </w:p>
        </w:tc>
        <w:tc>
          <w:tcPr>
            <w:tcW w:w="1095" w:type="dxa"/>
            <w:vAlign w:val="center"/>
          </w:tcPr>
          <w:p>
            <w:pPr>
              <w:pStyle w:val="15"/>
            </w:pPr>
            <w:r>
              <w:t>24521.44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26</w:t>
            </w:r>
          </w:p>
        </w:tc>
        <w:tc>
          <w:tcPr>
            <w:tcW w:w="1095" w:type="dxa"/>
            <w:vAlign w:val="center"/>
          </w:tcPr>
          <w:p>
            <w:pPr>
              <w:pStyle w:val="16"/>
            </w:pPr>
            <w:r>
              <w:t>2130101</w:t>
            </w:r>
          </w:p>
        </w:tc>
        <w:tc>
          <w:tcPr>
            <w:tcW w:w="1095" w:type="dxa"/>
            <w:vAlign w:val="center"/>
          </w:tcPr>
          <w:p>
            <w:pPr>
              <w:pStyle w:val="16"/>
            </w:pPr>
            <w:r>
              <w:t>行政运行</w:t>
            </w:r>
          </w:p>
        </w:tc>
        <w:tc>
          <w:tcPr>
            <w:tcW w:w="1095" w:type="dxa"/>
            <w:vAlign w:val="center"/>
          </w:tcPr>
          <w:p>
            <w:pPr>
              <w:pStyle w:val="15"/>
            </w:pPr>
            <w:r>
              <w:t>1053.52</w:t>
            </w:r>
          </w:p>
        </w:tc>
        <w:tc>
          <w:tcPr>
            <w:tcW w:w="1095" w:type="dxa"/>
            <w:vAlign w:val="center"/>
          </w:tcPr>
          <w:p>
            <w:pPr>
              <w:pStyle w:val="15"/>
            </w:pPr>
            <w:r>
              <w:t>1053.52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27</w:t>
            </w:r>
          </w:p>
        </w:tc>
        <w:tc>
          <w:tcPr>
            <w:tcW w:w="1095" w:type="dxa"/>
            <w:vAlign w:val="center"/>
          </w:tcPr>
          <w:p>
            <w:pPr>
              <w:pStyle w:val="16"/>
            </w:pPr>
            <w:r>
              <w:t>2130104</w:t>
            </w:r>
          </w:p>
        </w:tc>
        <w:tc>
          <w:tcPr>
            <w:tcW w:w="1095" w:type="dxa"/>
            <w:vAlign w:val="center"/>
          </w:tcPr>
          <w:p>
            <w:pPr>
              <w:pStyle w:val="16"/>
            </w:pPr>
            <w:r>
              <w:t>事业运行</w:t>
            </w:r>
          </w:p>
        </w:tc>
        <w:tc>
          <w:tcPr>
            <w:tcW w:w="1095" w:type="dxa"/>
            <w:vAlign w:val="center"/>
          </w:tcPr>
          <w:p>
            <w:pPr>
              <w:pStyle w:val="15"/>
            </w:pPr>
            <w:r>
              <w:t>762.43</w:t>
            </w:r>
          </w:p>
        </w:tc>
        <w:tc>
          <w:tcPr>
            <w:tcW w:w="1095" w:type="dxa"/>
            <w:vAlign w:val="center"/>
          </w:tcPr>
          <w:p>
            <w:pPr>
              <w:pStyle w:val="15"/>
            </w:pPr>
            <w:r>
              <w:t>722.43</w:t>
            </w:r>
          </w:p>
        </w:tc>
        <w:tc>
          <w:tcPr>
            <w:tcW w:w="1095" w:type="dxa"/>
            <w:vAlign w:val="center"/>
          </w:tcPr>
          <w:p>
            <w:pPr>
              <w:pStyle w:val="15"/>
            </w:pPr>
            <w:r>
              <w:t>40.00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28</w:t>
            </w:r>
          </w:p>
        </w:tc>
        <w:tc>
          <w:tcPr>
            <w:tcW w:w="1095" w:type="dxa"/>
            <w:vAlign w:val="center"/>
          </w:tcPr>
          <w:p>
            <w:pPr>
              <w:pStyle w:val="16"/>
            </w:pPr>
            <w:r>
              <w:t>2130106</w:t>
            </w:r>
          </w:p>
        </w:tc>
        <w:tc>
          <w:tcPr>
            <w:tcW w:w="1095" w:type="dxa"/>
            <w:vAlign w:val="center"/>
          </w:tcPr>
          <w:p>
            <w:pPr>
              <w:pStyle w:val="16"/>
            </w:pPr>
            <w:r>
              <w:t>科技转化与推广服务</w:t>
            </w:r>
          </w:p>
        </w:tc>
        <w:tc>
          <w:tcPr>
            <w:tcW w:w="1095" w:type="dxa"/>
            <w:vAlign w:val="center"/>
          </w:tcPr>
          <w:p>
            <w:pPr>
              <w:pStyle w:val="15"/>
            </w:pPr>
            <w:r>
              <w:t>27.50</w:t>
            </w:r>
          </w:p>
        </w:tc>
        <w:tc>
          <w:tcPr>
            <w:tcW w:w="1095" w:type="dxa"/>
            <w:vAlign w:val="center"/>
          </w:tcPr>
          <w:p>
            <w:pPr>
              <w:pStyle w:val="15"/>
            </w:pPr>
          </w:p>
        </w:tc>
        <w:tc>
          <w:tcPr>
            <w:tcW w:w="1095" w:type="dxa"/>
            <w:vAlign w:val="center"/>
          </w:tcPr>
          <w:p>
            <w:pPr>
              <w:pStyle w:val="15"/>
            </w:pPr>
            <w:r>
              <w:t>27.50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29</w:t>
            </w:r>
          </w:p>
        </w:tc>
        <w:tc>
          <w:tcPr>
            <w:tcW w:w="1095" w:type="dxa"/>
            <w:vAlign w:val="center"/>
          </w:tcPr>
          <w:p>
            <w:pPr>
              <w:pStyle w:val="16"/>
            </w:pPr>
            <w:r>
              <w:t>2130108</w:t>
            </w:r>
          </w:p>
        </w:tc>
        <w:tc>
          <w:tcPr>
            <w:tcW w:w="1095" w:type="dxa"/>
            <w:vAlign w:val="center"/>
          </w:tcPr>
          <w:p>
            <w:pPr>
              <w:pStyle w:val="16"/>
            </w:pPr>
            <w:r>
              <w:t>病虫害控制</w:t>
            </w:r>
          </w:p>
        </w:tc>
        <w:tc>
          <w:tcPr>
            <w:tcW w:w="1095" w:type="dxa"/>
            <w:vAlign w:val="center"/>
          </w:tcPr>
          <w:p>
            <w:pPr>
              <w:pStyle w:val="15"/>
            </w:pPr>
            <w:r>
              <w:t>442.85</w:t>
            </w:r>
          </w:p>
        </w:tc>
        <w:tc>
          <w:tcPr>
            <w:tcW w:w="1095" w:type="dxa"/>
            <w:vAlign w:val="center"/>
          </w:tcPr>
          <w:p>
            <w:pPr>
              <w:pStyle w:val="15"/>
            </w:pPr>
          </w:p>
        </w:tc>
        <w:tc>
          <w:tcPr>
            <w:tcW w:w="1095" w:type="dxa"/>
            <w:vAlign w:val="center"/>
          </w:tcPr>
          <w:p>
            <w:pPr>
              <w:pStyle w:val="15"/>
            </w:pPr>
            <w:r>
              <w:t>442.85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30</w:t>
            </w:r>
          </w:p>
        </w:tc>
        <w:tc>
          <w:tcPr>
            <w:tcW w:w="1095" w:type="dxa"/>
            <w:vAlign w:val="center"/>
          </w:tcPr>
          <w:p>
            <w:pPr>
              <w:pStyle w:val="16"/>
            </w:pPr>
            <w:r>
              <w:t>2130109</w:t>
            </w:r>
          </w:p>
        </w:tc>
        <w:tc>
          <w:tcPr>
            <w:tcW w:w="1095" w:type="dxa"/>
            <w:vAlign w:val="center"/>
          </w:tcPr>
          <w:p>
            <w:pPr>
              <w:pStyle w:val="16"/>
            </w:pPr>
            <w:r>
              <w:t>农产品质量安全</w:t>
            </w:r>
          </w:p>
        </w:tc>
        <w:tc>
          <w:tcPr>
            <w:tcW w:w="1095" w:type="dxa"/>
            <w:vAlign w:val="center"/>
          </w:tcPr>
          <w:p>
            <w:pPr>
              <w:pStyle w:val="15"/>
            </w:pPr>
            <w:r>
              <w:t>5.70</w:t>
            </w:r>
          </w:p>
        </w:tc>
        <w:tc>
          <w:tcPr>
            <w:tcW w:w="1095" w:type="dxa"/>
            <w:vAlign w:val="center"/>
          </w:tcPr>
          <w:p>
            <w:pPr>
              <w:pStyle w:val="15"/>
            </w:pPr>
          </w:p>
        </w:tc>
        <w:tc>
          <w:tcPr>
            <w:tcW w:w="1095" w:type="dxa"/>
            <w:vAlign w:val="center"/>
          </w:tcPr>
          <w:p>
            <w:pPr>
              <w:pStyle w:val="15"/>
            </w:pPr>
            <w:r>
              <w:t>5.70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31</w:t>
            </w:r>
          </w:p>
        </w:tc>
        <w:tc>
          <w:tcPr>
            <w:tcW w:w="1095" w:type="dxa"/>
            <w:vAlign w:val="center"/>
          </w:tcPr>
          <w:p>
            <w:pPr>
              <w:pStyle w:val="16"/>
            </w:pPr>
            <w:r>
              <w:t>2130121</w:t>
            </w:r>
          </w:p>
        </w:tc>
        <w:tc>
          <w:tcPr>
            <w:tcW w:w="1095" w:type="dxa"/>
            <w:vAlign w:val="center"/>
          </w:tcPr>
          <w:p>
            <w:pPr>
              <w:pStyle w:val="16"/>
            </w:pPr>
            <w:r>
              <w:t>农业结构调整补贴</w:t>
            </w:r>
          </w:p>
        </w:tc>
        <w:tc>
          <w:tcPr>
            <w:tcW w:w="1095" w:type="dxa"/>
            <w:vAlign w:val="center"/>
          </w:tcPr>
          <w:p>
            <w:pPr>
              <w:pStyle w:val="15"/>
            </w:pPr>
            <w:r>
              <w:t>3978.87</w:t>
            </w:r>
          </w:p>
        </w:tc>
        <w:tc>
          <w:tcPr>
            <w:tcW w:w="1095" w:type="dxa"/>
            <w:vAlign w:val="center"/>
          </w:tcPr>
          <w:p>
            <w:pPr>
              <w:pStyle w:val="15"/>
            </w:pPr>
          </w:p>
        </w:tc>
        <w:tc>
          <w:tcPr>
            <w:tcW w:w="1095" w:type="dxa"/>
            <w:vAlign w:val="center"/>
          </w:tcPr>
          <w:p>
            <w:pPr>
              <w:pStyle w:val="15"/>
            </w:pPr>
            <w:r>
              <w:t>3978.87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32</w:t>
            </w:r>
          </w:p>
        </w:tc>
        <w:tc>
          <w:tcPr>
            <w:tcW w:w="1095" w:type="dxa"/>
            <w:vAlign w:val="center"/>
          </w:tcPr>
          <w:p>
            <w:pPr>
              <w:pStyle w:val="16"/>
            </w:pPr>
            <w:r>
              <w:t>2130122</w:t>
            </w:r>
          </w:p>
        </w:tc>
        <w:tc>
          <w:tcPr>
            <w:tcW w:w="1095" w:type="dxa"/>
            <w:vAlign w:val="center"/>
          </w:tcPr>
          <w:p>
            <w:pPr>
              <w:pStyle w:val="16"/>
            </w:pPr>
            <w:r>
              <w:t>农业生产发展</w:t>
            </w:r>
          </w:p>
        </w:tc>
        <w:tc>
          <w:tcPr>
            <w:tcW w:w="1095" w:type="dxa"/>
            <w:vAlign w:val="center"/>
          </w:tcPr>
          <w:p>
            <w:pPr>
              <w:pStyle w:val="15"/>
            </w:pPr>
            <w:r>
              <w:t>2458.78</w:t>
            </w:r>
          </w:p>
        </w:tc>
        <w:tc>
          <w:tcPr>
            <w:tcW w:w="1095" w:type="dxa"/>
            <w:vAlign w:val="center"/>
          </w:tcPr>
          <w:p>
            <w:pPr>
              <w:pStyle w:val="15"/>
            </w:pPr>
          </w:p>
        </w:tc>
        <w:tc>
          <w:tcPr>
            <w:tcW w:w="1095" w:type="dxa"/>
            <w:vAlign w:val="center"/>
          </w:tcPr>
          <w:p>
            <w:pPr>
              <w:pStyle w:val="15"/>
            </w:pPr>
            <w:r>
              <w:t>2458.78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33</w:t>
            </w:r>
          </w:p>
        </w:tc>
        <w:tc>
          <w:tcPr>
            <w:tcW w:w="1095" w:type="dxa"/>
            <w:vAlign w:val="center"/>
          </w:tcPr>
          <w:p>
            <w:pPr>
              <w:pStyle w:val="16"/>
            </w:pPr>
            <w:r>
              <w:t>2130126</w:t>
            </w:r>
          </w:p>
        </w:tc>
        <w:tc>
          <w:tcPr>
            <w:tcW w:w="1095" w:type="dxa"/>
            <w:vAlign w:val="center"/>
          </w:tcPr>
          <w:p>
            <w:pPr>
              <w:pStyle w:val="16"/>
            </w:pPr>
            <w:r>
              <w:t>农村社会事业</w:t>
            </w:r>
          </w:p>
        </w:tc>
        <w:tc>
          <w:tcPr>
            <w:tcW w:w="1095" w:type="dxa"/>
            <w:vAlign w:val="center"/>
          </w:tcPr>
          <w:p>
            <w:pPr>
              <w:pStyle w:val="15"/>
            </w:pPr>
            <w:r>
              <w:t>3416.65</w:t>
            </w:r>
          </w:p>
        </w:tc>
        <w:tc>
          <w:tcPr>
            <w:tcW w:w="1095" w:type="dxa"/>
            <w:vAlign w:val="center"/>
          </w:tcPr>
          <w:p>
            <w:pPr>
              <w:pStyle w:val="15"/>
            </w:pPr>
          </w:p>
        </w:tc>
        <w:tc>
          <w:tcPr>
            <w:tcW w:w="1095" w:type="dxa"/>
            <w:vAlign w:val="center"/>
          </w:tcPr>
          <w:p>
            <w:pPr>
              <w:pStyle w:val="15"/>
            </w:pPr>
            <w:r>
              <w:t>3416.65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34</w:t>
            </w:r>
          </w:p>
        </w:tc>
        <w:tc>
          <w:tcPr>
            <w:tcW w:w="1095" w:type="dxa"/>
            <w:vAlign w:val="center"/>
          </w:tcPr>
          <w:p>
            <w:pPr>
              <w:pStyle w:val="16"/>
            </w:pPr>
            <w:r>
              <w:t>2130135</w:t>
            </w:r>
          </w:p>
        </w:tc>
        <w:tc>
          <w:tcPr>
            <w:tcW w:w="1095" w:type="dxa"/>
            <w:vAlign w:val="center"/>
          </w:tcPr>
          <w:p>
            <w:pPr>
              <w:pStyle w:val="16"/>
            </w:pPr>
            <w:r>
              <w:t>农业资源保护修复与利用</w:t>
            </w:r>
          </w:p>
        </w:tc>
        <w:tc>
          <w:tcPr>
            <w:tcW w:w="1095" w:type="dxa"/>
            <w:vAlign w:val="center"/>
          </w:tcPr>
          <w:p>
            <w:pPr>
              <w:pStyle w:val="15"/>
            </w:pPr>
            <w:r>
              <w:t>6989.56</w:t>
            </w:r>
          </w:p>
        </w:tc>
        <w:tc>
          <w:tcPr>
            <w:tcW w:w="1095" w:type="dxa"/>
            <w:vAlign w:val="center"/>
          </w:tcPr>
          <w:p>
            <w:pPr>
              <w:pStyle w:val="15"/>
            </w:pPr>
          </w:p>
        </w:tc>
        <w:tc>
          <w:tcPr>
            <w:tcW w:w="1095" w:type="dxa"/>
            <w:vAlign w:val="center"/>
          </w:tcPr>
          <w:p>
            <w:pPr>
              <w:pStyle w:val="15"/>
            </w:pPr>
            <w:r>
              <w:t>6989.56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35</w:t>
            </w:r>
          </w:p>
        </w:tc>
        <w:tc>
          <w:tcPr>
            <w:tcW w:w="1095" w:type="dxa"/>
            <w:vAlign w:val="center"/>
          </w:tcPr>
          <w:p>
            <w:pPr>
              <w:pStyle w:val="16"/>
            </w:pPr>
            <w:r>
              <w:t>2130153</w:t>
            </w:r>
          </w:p>
        </w:tc>
        <w:tc>
          <w:tcPr>
            <w:tcW w:w="1095" w:type="dxa"/>
            <w:vAlign w:val="center"/>
          </w:tcPr>
          <w:p>
            <w:pPr>
              <w:pStyle w:val="16"/>
            </w:pPr>
            <w:r>
              <w:t>农田建设</w:t>
            </w:r>
          </w:p>
        </w:tc>
        <w:tc>
          <w:tcPr>
            <w:tcW w:w="1095" w:type="dxa"/>
            <w:vAlign w:val="center"/>
          </w:tcPr>
          <w:p>
            <w:pPr>
              <w:pStyle w:val="15"/>
            </w:pPr>
            <w:r>
              <w:t>6801.13</w:t>
            </w:r>
          </w:p>
        </w:tc>
        <w:tc>
          <w:tcPr>
            <w:tcW w:w="1095" w:type="dxa"/>
            <w:vAlign w:val="center"/>
          </w:tcPr>
          <w:p>
            <w:pPr>
              <w:pStyle w:val="15"/>
            </w:pPr>
          </w:p>
        </w:tc>
        <w:tc>
          <w:tcPr>
            <w:tcW w:w="1095" w:type="dxa"/>
            <w:vAlign w:val="center"/>
          </w:tcPr>
          <w:p>
            <w:pPr>
              <w:pStyle w:val="15"/>
            </w:pPr>
            <w:r>
              <w:t>6801.13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36</w:t>
            </w:r>
          </w:p>
        </w:tc>
        <w:tc>
          <w:tcPr>
            <w:tcW w:w="1095" w:type="dxa"/>
            <w:vAlign w:val="center"/>
          </w:tcPr>
          <w:p>
            <w:pPr>
              <w:pStyle w:val="16"/>
            </w:pPr>
            <w:r>
              <w:t>2130199</w:t>
            </w:r>
          </w:p>
        </w:tc>
        <w:tc>
          <w:tcPr>
            <w:tcW w:w="1095" w:type="dxa"/>
            <w:vAlign w:val="center"/>
          </w:tcPr>
          <w:p>
            <w:pPr>
              <w:pStyle w:val="16"/>
            </w:pPr>
            <w:r>
              <w:t>其他农业农村支出</w:t>
            </w:r>
          </w:p>
        </w:tc>
        <w:tc>
          <w:tcPr>
            <w:tcW w:w="1095" w:type="dxa"/>
            <w:vAlign w:val="center"/>
          </w:tcPr>
          <w:p>
            <w:pPr>
              <w:pStyle w:val="15"/>
            </w:pPr>
            <w:r>
              <w:t>360.40</w:t>
            </w:r>
          </w:p>
        </w:tc>
        <w:tc>
          <w:tcPr>
            <w:tcW w:w="1095" w:type="dxa"/>
            <w:vAlign w:val="center"/>
          </w:tcPr>
          <w:p>
            <w:pPr>
              <w:pStyle w:val="15"/>
            </w:pPr>
          </w:p>
        </w:tc>
        <w:tc>
          <w:tcPr>
            <w:tcW w:w="1095" w:type="dxa"/>
            <w:vAlign w:val="center"/>
          </w:tcPr>
          <w:p>
            <w:pPr>
              <w:pStyle w:val="15"/>
            </w:pPr>
            <w:r>
              <w:t>360.40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37</w:t>
            </w:r>
          </w:p>
        </w:tc>
        <w:tc>
          <w:tcPr>
            <w:tcW w:w="1095" w:type="dxa"/>
            <w:vAlign w:val="center"/>
          </w:tcPr>
          <w:p>
            <w:pPr>
              <w:pStyle w:val="16"/>
            </w:pPr>
            <w:r>
              <w:t>21305</w:t>
            </w:r>
          </w:p>
        </w:tc>
        <w:tc>
          <w:tcPr>
            <w:tcW w:w="1095" w:type="dxa"/>
            <w:vAlign w:val="center"/>
          </w:tcPr>
          <w:p>
            <w:pPr>
              <w:pStyle w:val="16"/>
            </w:pPr>
            <w:r>
              <w:t>巩固脱贫攻坚成果衔接乡村振兴</w:t>
            </w:r>
          </w:p>
        </w:tc>
        <w:tc>
          <w:tcPr>
            <w:tcW w:w="1095" w:type="dxa"/>
            <w:vAlign w:val="center"/>
          </w:tcPr>
          <w:p>
            <w:pPr>
              <w:pStyle w:val="15"/>
            </w:pPr>
            <w:r>
              <w:t>3563.00</w:t>
            </w:r>
          </w:p>
        </w:tc>
        <w:tc>
          <w:tcPr>
            <w:tcW w:w="1095" w:type="dxa"/>
            <w:vAlign w:val="center"/>
          </w:tcPr>
          <w:p>
            <w:pPr>
              <w:pStyle w:val="15"/>
            </w:pPr>
          </w:p>
        </w:tc>
        <w:tc>
          <w:tcPr>
            <w:tcW w:w="1095" w:type="dxa"/>
            <w:vAlign w:val="center"/>
          </w:tcPr>
          <w:p>
            <w:pPr>
              <w:pStyle w:val="15"/>
            </w:pPr>
            <w:r>
              <w:t>3563.00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38</w:t>
            </w:r>
          </w:p>
        </w:tc>
        <w:tc>
          <w:tcPr>
            <w:tcW w:w="1095" w:type="dxa"/>
            <w:vAlign w:val="center"/>
          </w:tcPr>
          <w:p>
            <w:pPr>
              <w:pStyle w:val="16"/>
            </w:pPr>
            <w:r>
              <w:t>2130502</w:t>
            </w:r>
          </w:p>
        </w:tc>
        <w:tc>
          <w:tcPr>
            <w:tcW w:w="1095" w:type="dxa"/>
            <w:vAlign w:val="center"/>
          </w:tcPr>
          <w:p>
            <w:pPr>
              <w:pStyle w:val="16"/>
            </w:pPr>
            <w:r>
              <w:t>一般行政管理事务</w:t>
            </w:r>
          </w:p>
        </w:tc>
        <w:tc>
          <w:tcPr>
            <w:tcW w:w="1095" w:type="dxa"/>
            <w:vAlign w:val="center"/>
          </w:tcPr>
          <w:p>
            <w:pPr>
              <w:pStyle w:val="15"/>
            </w:pPr>
            <w:r>
              <w:t>40.00</w:t>
            </w:r>
          </w:p>
        </w:tc>
        <w:tc>
          <w:tcPr>
            <w:tcW w:w="1095" w:type="dxa"/>
            <w:vAlign w:val="center"/>
          </w:tcPr>
          <w:p>
            <w:pPr>
              <w:pStyle w:val="15"/>
            </w:pPr>
          </w:p>
        </w:tc>
        <w:tc>
          <w:tcPr>
            <w:tcW w:w="1095" w:type="dxa"/>
            <w:vAlign w:val="center"/>
          </w:tcPr>
          <w:p>
            <w:pPr>
              <w:pStyle w:val="15"/>
            </w:pPr>
            <w:r>
              <w:t>40.00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39</w:t>
            </w:r>
          </w:p>
        </w:tc>
        <w:tc>
          <w:tcPr>
            <w:tcW w:w="1095" w:type="dxa"/>
            <w:vAlign w:val="center"/>
          </w:tcPr>
          <w:p>
            <w:pPr>
              <w:pStyle w:val="16"/>
            </w:pPr>
            <w:r>
              <w:t>2130599</w:t>
            </w:r>
          </w:p>
        </w:tc>
        <w:tc>
          <w:tcPr>
            <w:tcW w:w="1095" w:type="dxa"/>
            <w:vAlign w:val="center"/>
          </w:tcPr>
          <w:p>
            <w:pPr>
              <w:pStyle w:val="16"/>
            </w:pPr>
            <w:r>
              <w:t>其他巩固脱贫攻坚成果衔接乡村振兴支出</w:t>
            </w:r>
          </w:p>
        </w:tc>
        <w:tc>
          <w:tcPr>
            <w:tcW w:w="1095" w:type="dxa"/>
            <w:vAlign w:val="center"/>
          </w:tcPr>
          <w:p>
            <w:pPr>
              <w:pStyle w:val="15"/>
            </w:pPr>
            <w:r>
              <w:t>3523.00</w:t>
            </w:r>
          </w:p>
        </w:tc>
        <w:tc>
          <w:tcPr>
            <w:tcW w:w="1095" w:type="dxa"/>
            <w:vAlign w:val="center"/>
          </w:tcPr>
          <w:p>
            <w:pPr>
              <w:pStyle w:val="15"/>
            </w:pPr>
          </w:p>
        </w:tc>
        <w:tc>
          <w:tcPr>
            <w:tcW w:w="1095" w:type="dxa"/>
            <w:vAlign w:val="center"/>
          </w:tcPr>
          <w:p>
            <w:pPr>
              <w:pStyle w:val="15"/>
            </w:pPr>
            <w:r>
              <w:t>3523.00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40</w:t>
            </w:r>
          </w:p>
        </w:tc>
        <w:tc>
          <w:tcPr>
            <w:tcW w:w="1095" w:type="dxa"/>
            <w:vAlign w:val="center"/>
          </w:tcPr>
          <w:p>
            <w:pPr>
              <w:pStyle w:val="16"/>
            </w:pPr>
            <w:r>
              <w:t>21307</w:t>
            </w:r>
          </w:p>
        </w:tc>
        <w:tc>
          <w:tcPr>
            <w:tcW w:w="1095" w:type="dxa"/>
            <w:vAlign w:val="center"/>
          </w:tcPr>
          <w:p>
            <w:pPr>
              <w:pStyle w:val="16"/>
            </w:pPr>
            <w:r>
              <w:t>农村综合改革</w:t>
            </w: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41</w:t>
            </w:r>
          </w:p>
        </w:tc>
        <w:tc>
          <w:tcPr>
            <w:tcW w:w="1095" w:type="dxa"/>
            <w:vAlign w:val="center"/>
          </w:tcPr>
          <w:p>
            <w:pPr>
              <w:pStyle w:val="16"/>
            </w:pPr>
            <w:r>
              <w:t>2130799</w:t>
            </w:r>
          </w:p>
        </w:tc>
        <w:tc>
          <w:tcPr>
            <w:tcW w:w="1095" w:type="dxa"/>
            <w:vAlign w:val="center"/>
          </w:tcPr>
          <w:p>
            <w:pPr>
              <w:pStyle w:val="16"/>
            </w:pPr>
            <w:r>
              <w:t>其他农村综合改革支出</w:t>
            </w: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r>
              <w:t>718.78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42</w:t>
            </w:r>
          </w:p>
        </w:tc>
        <w:tc>
          <w:tcPr>
            <w:tcW w:w="1095" w:type="dxa"/>
            <w:vAlign w:val="center"/>
          </w:tcPr>
          <w:p>
            <w:pPr>
              <w:pStyle w:val="16"/>
            </w:pPr>
            <w:r>
              <w:t>216</w:t>
            </w:r>
          </w:p>
        </w:tc>
        <w:tc>
          <w:tcPr>
            <w:tcW w:w="1095" w:type="dxa"/>
            <w:vAlign w:val="center"/>
          </w:tcPr>
          <w:p>
            <w:pPr>
              <w:pStyle w:val="16"/>
            </w:pPr>
            <w:r>
              <w:t>商业服务业等支出</w:t>
            </w: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43</w:t>
            </w:r>
          </w:p>
        </w:tc>
        <w:tc>
          <w:tcPr>
            <w:tcW w:w="1095" w:type="dxa"/>
            <w:vAlign w:val="center"/>
          </w:tcPr>
          <w:p>
            <w:pPr>
              <w:pStyle w:val="16"/>
            </w:pPr>
            <w:r>
              <w:t>21602</w:t>
            </w:r>
          </w:p>
        </w:tc>
        <w:tc>
          <w:tcPr>
            <w:tcW w:w="1095" w:type="dxa"/>
            <w:vAlign w:val="center"/>
          </w:tcPr>
          <w:p>
            <w:pPr>
              <w:pStyle w:val="16"/>
            </w:pPr>
            <w:r>
              <w:t>商业流通事务</w:t>
            </w: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44</w:t>
            </w:r>
          </w:p>
        </w:tc>
        <w:tc>
          <w:tcPr>
            <w:tcW w:w="1095" w:type="dxa"/>
            <w:vAlign w:val="center"/>
          </w:tcPr>
          <w:p>
            <w:pPr>
              <w:pStyle w:val="16"/>
            </w:pPr>
            <w:r>
              <w:t>2160299</w:t>
            </w:r>
          </w:p>
        </w:tc>
        <w:tc>
          <w:tcPr>
            <w:tcW w:w="1095" w:type="dxa"/>
            <w:vAlign w:val="center"/>
          </w:tcPr>
          <w:p>
            <w:pPr>
              <w:pStyle w:val="16"/>
            </w:pPr>
            <w:r>
              <w:t>其他商业流通事务支出</w:t>
            </w: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r>
              <w:t>626.00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45</w:t>
            </w:r>
          </w:p>
        </w:tc>
        <w:tc>
          <w:tcPr>
            <w:tcW w:w="1095" w:type="dxa"/>
            <w:vAlign w:val="center"/>
          </w:tcPr>
          <w:p>
            <w:pPr>
              <w:pStyle w:val="16"/>
            </w:pPr>
            <w:r>
              <w:t>221</w:t>
            </w:r>
          </w:p>
        </w:tc>
        <w:tc>
          <w:tcPr>
            <w:tcW w:w="1095" w:type="dxa"/>
            <w:vAlign w:val="center"/>
          </w:tcPr>
          <w:p>
            <w:pPr>
              <w:pStyle w:val="16"/>
            </w:pPr>
            <w:r>
              <w:t>住房保障支出</w:t>
            </w:r>
          </w:p>
        </w:tc>
        <w:tc>
          <w:tcPr>
            <w:tcW w:w="1095" w:type="dxa"/>
            <w:vAlign w:val="center"/>
          </w:tcPr>
          <w:p>
            <w:pPr>
              <w:pStyle w:val="15"/>
            </w:pPr>
            <w:r>
              <w:t>110.14</w:t>
            </w:r>
          </w:p>
        </w:tc>
        <w:tc>
          <w:tcPr>
            <w:tcW w:w="1095" w:type="dxa"/>
            <w:vAlign w:val="center"/>
          </w:tcPr>
          <w:p>
            <w:pPr>
              <w:pStyle w:val="15"/>
            </w:pPr>
            <w:r>
              <w:t>110.14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46</w:t>
            </w:r>
          </w:p>
        </w:tc>
        <w:tc>
          <w:tcPr>
            <w:tcW w:w="1095" w:type="dxa"/>
            <w:vAlign w:val="center"/>
          </w:tcPr>
          <w:p>
            <w:pPr>
              <w:pStyle w:val="16"/>
            </w:pPr>
            <w:r>
              <w:t>22102</w:t>
            </w:r>
          </w:p>
        </w:tc>
        <w:tc>
          <w:tcPr>
            <w:tcW w:w="1095" w:type="dxa"/>
            <w:vAlign w:val="center"/>
          </w:tcPr>
          <w:p>
            <w:pPr>
              <w:pStyle w:val="16"/>
            </w:pPr>
            <w:r>
              <w:t>住房改革支出</w:t>
            </w:r>
          </w:p>
        </w:tc>
        <w:tc>
          <w:tcPr>
            <w:tcW w:w="1095" w:type="dxa"/>
            <w:vAlign w:val="center"/>
          </w:tcPr>
          <w:p>
            <w:pPr>
              <w:pStyle w:val="15"/>
            </w:pPr>
            <w:r>
              <w:t>110.14</w:t>
            </w:r>
          </w:p>
        </w:tc>
        <w:tc>
          <w:tcPr>
            <w:tcW w:w="1095" w:type="dxa"/>
            <w:vAlign w:val="center"/>
          </w:tcPr>
          <w:p>
            <w:pPr>
              <w:pStyle w:val="15"/>
            </w:pPr>
            <w:r>
              <w:t>110.14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7"/>
            </w:pPr>
            <w:r>
              <w:t>47</w:t>
            </w:r>
          </w:p>
        </w:tc>
        <w:tc>
          <w:tcPr>
            <w:tcW w:w="1095" w:type="dxa"/>
            <w:vAlign w:val="center"/>
          </w:tcPr>
          <w:p>
            <w:pPr>
              <w:pStyle w:val="16"/>
            </w:pPr>
            <w:r>
              <w:t>2210201</w:t>
            </w:r>
          </w:p>
        </w:tc>
        <w:tc>
          <w:tcPr>
            <w:tcW w:w="1095" w:type="dxa"/>
            <w:vAlign w:val="center"/>
          </w:tcPr>
          <w:p>
            <w:pPr>
              <w:pStyle w:val="16"/>
            </w:pPr>
            <w:r>
              <w:t>住房公积金</w:t>
            </w:r>
          </w:p>
        </w:tc>
        <w:tc>
          <w:tcPr>
            <w:tcW w:w="1095" w:type="dxa"/>
            <w:vAlign w:val="center"/>
          </w:tcPr>
          <w:p>
            <w:pPr>
              <w:pStyle w:val="15"/>
            </w:pPr>
            <w:r>
              <w:t>110.14</w:t>
            </w:r>
          </w:p>
        </w:tc>
        <w:tc>
          <w:tcPr>
            <w:tcW w:w="1095" w:type="dxa"/>
            <w:vAlign w:val="center"/>
          </w:tcPr>
          <w:p>
            <w:pPr>
              <w:pStyle w:val="15"/>
            </w:pPr>
            <w:r>
              <w:t>110.14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1232" w:type="dxa"/>
            <w:tcBorders>
              <w:top w:val="single" w:color="FFFFFF" w:sz="6" w:space="0"/>
              <w:left w:val="single" w:color="FFFFFF" w:sz="6" w:space="0"/>
              <w:right w:val="single" w:color="FFFFFF" w:sz="6" w:space="0"/>
            </w:tcBorders>
            <w:vAlign w:val="center"/>
          </w:tcPr>
          <w:p>
            <w:pPr>
              <w:pStyle w:val="12"/>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4"/>
            </w:pPr>
            <w:r>
              <w:t>序号</w:t>
            </w:r>
          </w:p>
        </w:tc>
        <w:tc>
          <w:tcPr>
            <w:tcW w:w="2464" w:type="dxa"/>
            <w:gridSpan w:val="2"/>
            <w:vAlign w:val="center"/>
          </w:tcPr>
          <w:p>
            <w:pPr>
              <w:pStyle w:val="14"/>
            </w:pPr>
            <w:r>
              <w:t>收入</w:t>
            </w:r>
          </w:p>
        </w:tc>
        <w:tc>
          <w:tcPr>
            <w:tcW w:w="6160"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4"/>
            </w:pPr>
            <w:r>
              <w:t>项  目</w:t>
            </w:r>
          </w:p>
        </w:tc>
        <w:tc>
          <w:tcPr>
            <w:tcW w:w="1232" w:type="dxa"/>
            <w:vAlign w:val="center"/>
          </w:tcPr>
          <w:p>
            <w:pPr>
              <w:pStyle w:val="14"/>
            </w:pPr>
            <w:r>
              <w:t>金额</w:t>
            </w:r>
          </w:p>
        </w:tc>
        <w:tc>
          <w:tcPr>
            <w:tcW w:w="1232" w:type="dxa"/>
            <w:vAlign w:val="center"/>
          </w:tcPr>
          <w:p>
            <w:pPr>
              <w:pStyle w:val="14"/>
            </w:pPr>
            <w:r>
              <w:t>项  目</w:t>
            </w:r>
          </w:p>
        </w:tc>
        <w:tc>
          <w:tcPr>
            <w:tcW w:w="1232" w:type="dxa"/>
            <w:vAlign w:val="center"/>
          </w:tcPr>
          <w:p>
            <w:pPr>
              <w:pStyle w:val="14"/>
            </w:pPr>
            <w:r>
              <w:t>合计</w:t>
            </w:r>
          </w:p>
        </w:tc>
        <w:tc>
          <w:tcPr>
            <w:tcW w:w="1232" w:type="dxa"/>
            <w:vAlign w:val="center"/>
          </w:tcPr>
          <w:p>
            <w:pPr>
              <w:pStyle w:val="14"/>
            </w:pPr>
            <w:r>
              <w:t>一般公共预算财政拨款</w:t>
            </w:r>
          </w:p>
        </w:tc>
        <w:tc>
          <w:tcPr>
            <w:tcW w:w="1232" w:type="dxa"/>
            <w:vAlign w:val="center"/>
          </w:tcPr>
          <w:p>
            <w:pPr>
              <w:pStyle w:val="14"/>
            </w:pPr>
            <w:r>
              <w:t>政府性基金预算财政    拨款</w:t>
            </w:r>
          </w:p>
        </w:tc>
        <w:tc>
          <w:tcPr>
            <w:tcW w:w="1232"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4"/>
            </w:pPr>
            <w:r>
              <w:t>栏次</w:t>
            </w:r>
          </w:p>
        </w:tc>
        <w:tc>
          <w:tcPr>
            <w:tcW w:w="1232" w:type="dxa"/>
            <w:vAlign w:val="center"/>
          </w:tcPr>
          <w:p>
            <w:pPr>
              <w:pStyle w:val="14"/>
            </w:pPr>
            <w:r>
              <w:t>1</w:t>
            </w:r>
          </w:p>
        </w:tc>
        <w:tc>
          <w:tcPr>
            <w:tcW w:w="1232" w:type="dxa"/>
            <w:vAlign w:val="center"/>
          </w:tcPr>
          <w:p>
            <w:pPr>
              <w:pStyle w:val="14"/>
            </w:pPr>
            <w:r>
              <w:t>2</w:t>
            </w:r>
          </w:p>
        </w:tc>
        <w:tc>
          <w:tcPr>
            <w:tcW w:w="1232" w:type="dxa"/>
            <w:vAlign w:val="center"/>
          </w:tcPr>
          <w:p>
            <w:pPr>
              <w:pStyle w:val="14"/>
            </w:pPr>
            <w:r>
              <w:t>3</w:t>
            </w:r>
          </w:p>
        </w:tc>
        <w:tc>
          <w:tcPr>
            <w:tcW w:w="1232" w:type="dxa"/>
            <w:vAlign w:val="center"/>
          </w:tcPr>
          <w:p>
            <w:pPr>
              <w:pStyle w:val="14"/>
            </w:pPr>
            <w:r>
              <w:t>4</w:t>
            </w:r>
          </w:p>
        </w:tc>
        <w:tc>
          <w:tcPr>
            <w:tcW w:w="1232" w:type="dxa"/>
            <w:vAlign w:val="center"/>
          </w:tcPr>
          <w:p>
            <w:pPr>
              <w:pStyle w:val="14"/>
            </w:pPr>
            <w:r>
              <w:t>5</w:t>
            </w:r>
          </w:p>
        </w:tc>
        <w:tc>
          <w:tcPr>
            <w:tcW w:w="1232" w:type="dxa"/>
            <w:vAlign w:val="center"/>
          </w:tcPr>
          <w:p>
            <w:pPr>
              <w:pStyle w:val="14"/>
            </w:pPr>
            <w:r>
              <w:t>6</w:t>
            </w:r>
          </w:p>
        </w:tc>
        <w:tc>
          <w:tcPr>
            <w:tcW w:w="1232"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w:t>
            </w:r>
          </w:p>
        </w:tc>
        <w:tc>
          <w:tcPr>
            <w:tcW w:w="1232" w:type="dxa"/>
            <w:vAlign w:val="center"/>
          </w:tcPr>
          <w:p>
            <w:pPr>
              <w:pStyle w:val="16"/>
            </w:pPr>
            <w:r>
              <w:t>一、一般公共预算拨款</w:t>
            </w:r>
          </w:p>
        </w:tc>
        <w:tc>
          <w:tcPr>
            <w:tcW w:w="1232" w:type="dxa"/>
            <w:vAlign w:val="center"/>
          </w:tcPr>
          <w:p>
            <w:pPr>
              <w:pStyle w:val="15"/>
            </w:pPr>
            <w:r>
              <w:t>31247.75</w:t>
            </w:r>
          </w:p>
        </w:tc>
        <w:tc>
          <w:tcPr>
            <w:tcW w:w="1232" w:type="dxa"/>
            <w:vAlign w:val="center"/>
          </w:tcPr>
          <w:p>
            <w:pPr>
              <w:pStyle w:val="16"/>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六、科学技术支出</w:t>
            </w:r>
          </w:p>
        </w:tc>
        <w:tc>
          <w:tcPr>
            <w:tcW w:w="1232" w:type="dxa"/>
            <w:vAlign w:val="center"/>
          </w:tcPr>
          <w:p>
            <w:pPr>
              <w:pStyle w:val="15"/>
            </w:pPr>
            <w:r>
              <w:t>110.00</w:t>
            </w:r>
          </w:p>
        </w:tc>
        <w:tc>
          <w:tcPr>
            <w:tcW w:w="1232" w:type="dxa"/>
            <w:vAlign w:val="center"/>
          </w:tcPr>
          <w:p>
            <w:pPr>
              <w:pStyle w:val="15"/>
            </w:pPr>
            <w:r>
              <w:t>110.00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八、社会保障和就业支出</w:t>
            </w:r>
          </w:p>
        </w:tc>
        <w:tc>
          <w:tcPr>
            <w:tcW w:w="1232" w:type="dxa"/>
            <w:vAlign w:val="center"/>
          </w:tcPr>
          <w:p>
            <w:pPr>
              <w:pStyle w:val="15"/>
            </w:pPr>
            <w:r>
              <w:t>771.35</w:t>
            </w:r>
          </w:p>
        </w:tc>
        <w:tc>
          <w:tcPr>
            <w:tcW w:w="1232" w:type="dxa"/>
            <w:vAlign w:val="center"/>
          </w:tcPr>
          <w:p>
            <w:pPr>
              <w:pStyle w:val="15"/>
            </w:pPr>
            <w:r>
              <w:t>771.35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十、卫生健康支出</w:t>
            </w:r>
          </w:p>
        </w:tc>
        <w:tc>
          <w:tcPr>
            <w:tcW w:w="1232" w:type="dxa"/>
            <w:vAlign w:val="center"/>
          </w:tcPr>
          <w:p>
            <w:pPr>
              <w:pStyle w:val="15"/>
            </w:pPr>
            <w:r>
              <w:t>55.91</w:t>
            </w:r>
          </w:p>
        </w:tc>
        <w:tc>
          <w:tcPr>
            <w:tcW w:w="1232" w:type="dxa"/>
            <w:vAlign w:val="center"/>
          </w:tcPr>
          <w:p>
            <w:pPr>
              <w:pStyle w:val="15"/>
            </w:pPr>
            <w:r>
              <w:t>55.91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十一、节能环保支出</w:t>
            </w:r>
          </w:p>
        </w:tc>
        <w:tc>
          <w:tcPr>
            <w:tcW w:w="1232" w:type="dxa"/>
            <w:vAlign w:val="center"/>
          </w:tcPr>
          <w:p>
            <w:pPr>
              <w:pStyle w:val="15"/>
            </w:pPr>
            <w:r>
              <w:t>150.00</w:t>
            </w:r>
          </w:p>
        </w:tc>
        <w:tc>
          <w:tcPr>
            <w:tcW w:w="1232" w:type="dxa"/>
            <w:vAlign w:val="center"/>
          </w:tcPr>
          <w:p>
            <w:pPr>
              <w:pStyle w:val="15"/>
            </w:pPr>
            <w:r>
              <w:t>150.00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十二、城乡社区支出</w:t>
            </w:r>
          </w:p>
        </w:tc>
        <w:tc>
          <w:tcPr>
            <w:tcW w:w="1232" w:type="dxa"/>
            <w:vAlign w:val="center"/>
          </w:tcPr>
          <w:p>
            <w:pPr>
              <w:pStyle w:val="15"/>
            </w:pPr>
            <w:r>
              <w:t>1900.00</w:t>
            </w:r>
          </w:p>
        </w:tc>
        <w:tc>
          <w:tcPr>
            <w:tcW w:w="1232" w:type="dxa"/>
            <w:vAlign w:val="center"/>
          </w:tcPr>
          <w:p>
            <w:pPr>
              <w:pStyle w:val="15"/>
            </w:pPr>
            <w:r>
              <w:t>1900.00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十三、农林水支出</w:t>
            </w:r>
          </w:p>
        </w:tc>
        <w:tc>
          <w:tcPr>
            <w:tcW w:w="1232" w:type="dxa"/>
            <w:vAlign w:val="center"/>
          </w:tcPr>
          <w:p>
            <w:pPr>
              <w:pStyle w:val="15"/>
            </w:pPr>
            <w:r>
              <w:t>30579.16</w:t>
            </w:r>
          </w:p>
        </w:tc>
        <w:tc>
          <w:tcPr>
            <w:tcW w:w="1232" w:type="dxa"/>
            <w:vAlign w:val="center"/>
          </w:tcPr>
          <w:p>
            <w:pPr>
              <w:pStyle w:val="15"/>
            </w:pPr>
            <w:r>
              <w:t>30579.16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十六、商业服务业等支出</w:t>
            </w:r>
          </w:p>
        </w:tc>
        <w:tc>
          <w:tcPr>
            <w:tcW w:w="1232" w:type="dxa"/>
            <w:vAlign w:val="center"/>
          </w:tcPr>
          <w:p>
            <w:pPr>
              <w:pStyle w:val="15"/>
            </w:pPr>
            <w:r>
              <w:t>626.00</w:t>
            </w:r>
          </w:p>
        </w:tc>
        <w:tc>
          <w:tcPr>
            <w:tcW w:w="1232" w:type="dxa"/>
            <w:vAlign w:val="center"/>
          </w:tcPr>
          <w:p>
            <w:pPr>
              <w:pStyle w:val="15"/>
            </w:pPr>
            <w:r>
              <w:t>626.00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19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二十、住房保障支出</w:t>
            </w:r>
          </w:p>
        </w:tc>
        <w:tc>
          <w:tcPr>
            <w:tcW w:w="1232" w:type="dxa"/>
            <w:vAlign w:val="center"/>
          </w:tcPr>
          <w:p>
            <w:pPr>
              <w:pStyle w:val="15"/>
            </w:pPr>
            <w:r>
              <w:t>110.14</w:t>
            </w:r>
          </w:p>
        </w:tc>
        <w:tc>
          <w:tcPr>
            <w:tcW w:w="1232" w:type="dxa"/>
            <w:vAlign w:val="center"/>
          </w:tcPr>
          <w:p>
            <w:pPr>
              <w:pStyle w:val="15"/>
            </w:pPr>
            <w:r>
              <w:t>110.14</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22</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23</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24</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25</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26</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27</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28</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29</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30</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31</w:t>
            </w:r>
          </w:p>
        </w:tc>
        <w:tc>
          <w:tcPr>
            <w:tcW w:w="1232" w:type="dxa"/>
            <w:vAlign w:val="center"/>
          </w:tcPr>
          <w:p>
            <w:pPr>
              <w:pStyle w:val="16"/>
            </w:pPr>
          </w:p>
        </w:tc>
        <w:tc>
          <w:tcPr>
            <w:tcW w:w="1232" w:type="dxa"/>
            <w:vAlign w:val="center"/>
          </w:tcPr>
          <w:p>
            <w:pPr>
              <w:pStyle w:val="15"/>
            </w:pPr>
          </w:p>
        </w:tc>
        <w:tc>
          <w:tcPr>
            <w:tcW w:w="1232" w:type="dxa"/>
            <w:vAlign w:val="center"/>
          </w:tcPr>
          <w:p>
            <w:pPr>
              <w:pStyle w:val="16"/>
            </w:pPr>
            <w:r>
              <w:t>三十一、人行科目</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32</w:t>
            </w:r>
          </w:p>
        </w:tc>
        <w:tc>
          <w:tcPr>
            <w:tcW w:w="1232" w:type="dxa"/>
            <w:vAlign w:val="center"/>
          </w:tcPr>
          <w:p>
            <w:pPr>
              <w:pStyle w:val="18"/>
            </w:pPr>
            <w:r>
              <w:t>本年收入合计</w:t>
            </w:r>
          </w:p>
        </w:tc>
        <w:tc>
          <w:tcPr>
            <w:tcW w:w="1232" w:type="dxa"/>
            <w:vAlign w:val="center"/>
          </w:tcPr>
          <w:p>
            <w:pPr>
              <w:pStyle w:val="19"/>
            </w:pPr>
            <w:r>
              <w:t>31247.75</w:t>
            </w:r>
          </w:p>
        </w:tc>
        <w:tc>
          <w:tcPr>
            <w:tcW w:w="1232" w:type="dxa"/>
            <w:vAlign w:val="center"/>
          </w:tcPr>
          <w:p>
            <w:pPr>
              <w:pStyle w:val="18"/>
            </w:pPr>
            <w:r>
              <w:t>本年支出合计</w:t>
            </w:r>
          </w:p>
        </w:tc>
        <w:tc>
          <w:tcPr>
            <w:tcW w:w="1232" w:type="dxa"/>
            <w:vAlign w:val="center"/>
          </w:tcPr>
          <w:p>
            <w:pPr>
              <w:pStyle w:val="19"/>
            </w:pPr>
            <w:r>
              <w:t>34302.56</w:t>
            </w:r>
          </w:p>
        </w:tc>
        <w:tc>
          <w:tcPr>
            <w:tcW w:w="1232" w:type="dxa"/>
            <w:vAlign w:val="center"/>
          </w:tcPr>
          <w:p>
            <w:pPr>
              <w:pStyle w:val="19"/>
            </w:pPr>
            <w:r>
              <w:t>34302.56</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33</w:t>
            </w:r>
          </w:p>
        </w:tc>
        <w:tc>
          <w:tcPr>
            <w:tcW w:w="1232" w:type="dxa"/>
            <w:vAlign w:val="center"/>
          </w:tcPr>
          <w:p>
            <w:pPr>
              <w:pStyle w:val="16"/>
            </w:pPr>
            <w:r>
              <w:t>年初财政拨款结转和结余</w:t>
            </w:r>
          </w:p>
        </w:tc>
        <w:tc>
          <w:tcPr>
            <w:tcW w:w="1232" w:type="dxa"/>
            <w:vAlign w:val="center"/>
          </w:tcPr>
          <w:p>
            <w:pPr>
              <w:pStyle w:val="15"/>
            </w:pPr>
            <w:r>
              <w:t>3054.82</w:t>
            </w:r>
          </w:p>
        </w:tc>
        <w:tc>
          <w:tcPr>
            <w:tcW w:w="1232" w:type="dxa"/>
            <w:vAlign w:val="center"/>
          </w:tcPr>
          <w:p>
            <w:pPr>
              <w:pStyle w:val="16"/>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34</w:t>
            </w:r>
          </w:p>
        </w:tc>
        <w:tc>
          <w:tcPr>
            <w:tcW w:w="1232" w:type="dxa"/>
            <w:vAlign w:val="center"/>
          </w:tcPr>
          <w:p>
            <w:pPr>
              <w:pStyle w:val="16"/>
            </w:pPr>
            <w:r>
              <w:t>一、一般公共预算拨款</w:t>
            </w:r>
          </w:p>
        </w:tc>
        <w:tc>
          <w:tcPr>
            <w:tcW w:w="1232" w:type="dxa"/>
            <w:vAlign w:val="center"/>
          </w:tcPr>
          <w:p>
            <w:pPr>
              <w:pStyle w:val="15"/>
            </w:pPr>
            <w:r>
              <w:t>3054.82</w:t>
            </w: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35</w:t>
            </w:r>
          </w:p>
        </w:tc>
        <w:tc>
          <w:tcPr>
            <w:tcW w:w="1232" w:type="dxa"/>
            <w:vAlign w:val="center"/>
          </w:tcPr>
          <w:p>
            <w:pPr>
              <w:pStyle w:val="16"/>
            </w:pPr>
            <w:r>
              <w:t>二、政府性基金预算拨款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36</w:t>
            </w:r>
          </w:p>
        </w:tc>
        <w:tc>
          <w:tcPr>
            <w:tcW w:w="1232" w:type="dxa"/>
            <w:vAlign w:val="center"/>
          </w:tcPr>
          <w:p>
            <w:pPr>
              <w:pStyle w:val="16"/>
            </w:pPr>
            <w:r>
              <w:t>三、国有资本经营预算拨款</w:t>
            </w:r>
          </w:p>
        </w:tc>
        <w:tc>
          <w:tcPr>
            <w:tcW w:w="1232" w:type="dxa"/>
            <w:vAlign w:val="center"/>
          </w:tcPr>
          <w:p>
            <w:pPr>
              <w:pStyle w:val="15"/>
            </w:pPr>
          </w:p>
        </w:tc>
        <w:tc>
          <w:tcPr>
            <w:tcW w:w="1232" w:type="dxa"/>
            <w:vAlign w:val="center"/>
          </w:tcPr>
          <w:p>
            <w:pPr>
              <w:pStyle w:val="16"/>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7"/>
            </w:pPr>
            <w:r>
              <w:t>37</w:t>
            </w:r>
          </w:p>
        </w:tc>
        <w:tc>
          <w:tcPr>
            <w:tcW w:w="1232" w:type="dxa"/>
            <w:vAlign w:val="center"/>
          </w:tcPr>
          <w:p>
            <w:pPr>
              <w:pStyle w:val="18"/>
            </w:pPr>
            <w:r>
              <w:t>收入总计</w:t>
            </w:r>
          </w:p>
        </w:tc>
        <w:tc>
          <w:tcPr>
            <w:tcW w:w="1232" w:type="dxa"/>
            <w:vAlign w:val="center"/>
          </w:tcPr>
          <w:p>
            <w:pPr>
              <w:pStyle w:val="19"/>
            </w:pPr>
            <w:r>
              <w:t>34302.56</w:t>
            </w:r>
          </w:p>
        </w:tc>
        <w:tc>
          <w:tcPr>
            <w:tcW w:w="1232" w:type="dxa"/>
            <w:vAlign w:val="center"/>
          </w:tcPr>
          <w:p>
            <w:pPr>
              <w:pStyle w:val="18"/>
            </w:pPr>
            <w:r>
              <w:t>支出总计</w:t>
            </w:r>
          </w:p>
        </w:tc>
        <w:tc>
          <w:tcPr>
            <w:tcW w:w="1232" w:type="dxa"/>
            <w:vAlign w:val="center"/>
          </w:tcPr>
          <w:p>
            <w:pPr>
              <w:pStyle w:val="19"/>
            </w:pPr>
            <w:r>
              <w:t>34302.56</w:t>
            </w:r>
          </w:p>
        </w:tc>
        <w:tc>
          <w:tcPr>
            <w:tcW w:w="1232" w:type="dxa"/>
            <w:vAlign w:val="center"/>
          </w:tcPr>
          <w:p>
            <w:pPr>
              <w:pStyle w:val="19"/>
            </w:pPr>
            <w:r>
              <w:t>34302.56</w:t>
            </w:r>
          </w:p>
        </w:tc>
        <w:tc>
          <w:tcPr>
            <w:tcW w:w="1232" w:type="dxa"/>
            <w:vAlign w:val="center"/>
          </w:tcPr>
          <w:p>
            <w:pPr>
              <w:pStyle w:val="19"/>
            </w:pPr>
          </w:p>
        </w:tc>
        <w:tc>
          <w:tcPr>
            <w:tcW w:w="1232"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34302.56</w:t>
            </w:r>
          </w:p>
        </w:tc>
        <w:tc>
          <w:tcPr>
            <w:tcW w:w="1643" w:type="dxa"/>
            <w:vAlign w:val="center"/>
          </w:tcPr>
          <w:p>
            <w:pPr>
              <w:pStyle w:val="19"/>
            </w:pPr>
            <w:r>
              <w:t>2713.35</w:t>
            </w:r>
          </w:p>
        </w:tc>
        <w:tc>
          <w:tcPr>
            <w:tcW w:w="1643" w:type="dxa"/>
            <w:vAlign w:val="center"/>
          </w:tcPr>
          <w:p>
            <w:pPr>
              <w:pStyle w:val="19"/>
            </w:pPr>
            <w:r>
              <w:t>31589.21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206</w:t>
            </w:r>
          </w:p>
        </w:tc>
        <w:tc>
          <w:tcPr>
            <w:tcW w:w="1643" w:type="dxa"/>
            <w:vAlign w:val="center"/>
          </w:tcPr>
          <w:p>
            <w:pPr>
              <w:pStyle w:val="16"/>
            </w:pPr>
            <w:r>
              <w:t>科学技术支出</w:t>
            </w:r>
          </w:p>
        </w:tc>
        <w:tc>
          <w:tcPr>
            <w:tcW w:w="1643" w:type="dxa"/>
            <w:vAlign w:val="center"/>
          </w:tcPr>
          <w:p>
            <w:pPr>
              <w:pStyle w:val="15"/>
            </w:pPr>
            <w:r>
              <w:t>110.00</w:t>
            </w:r>
          </w:p>
        </w:tc>
        <w:tc>
          <w:tcPr>
            <w:tcW w:w="1643" w:type="dxa"/>
            <w:vAlign w:val="center"/>
          </w:tcPr>
          <w:p>
            <w:pPr>
              <w:pStyle w:val="15"/>
            </w:pPr>
          </w:p>
        </w:tc>
        <w:tc>
          <w:tcPr>
            <w:tcW w:w="1643"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20604</w:t>
            </w:r>
          </w:p>
        </w:tc>
        <w:tc>
          <w:tcPr>
            <w:tcW w:w="1643" w:type="dxa"/>
            <w:vAlign w:val="center"/>
          </w:tcPr>
          <w:p>
            <w:pPr>
              <w:pStyle w:val="16"/>
            </w:pPr>
            <w:r>
              <w:t>技术研究与开发</w:t>
            </w:r>
          </w:p>
        </w:tc>
        <w:tc>
          <w:tcPr>
            <w:tcW w:w="1643" w:type="dxa"/>
            <w:vAlign w:val="center"/>
          </w:tcPr>
          <w:p>
            <w:pPr>
              <w:pStyle w:val="15"/>
            </w:pPr>
            <w:r>
              <w:t>110.00</w:t>
            </w:r>
          </w:p>
        </w:tc>
        <w:tc>
          <w:tcPr>
            <w:tcW w:w="1643" w:type="dxa"/>
            <w:vAlign w:val="center"/>
          </w:tcPr>
          <w:p>
            <w:pPr>
              <w:pStyle w:val="15"/>
            </w:pPr>
          </w:p>
        </w:tc>
        <w:tc>
          <w:tcPr>
            <w:tcW w:w="1643"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2060404</w:t>
            </w:r>
          </w:p>
        </w:tc>
        <w:tc>
          <w:tcPr>
            <w:tcW w:w="1643" w:type="dxa"/>
            <w:vAlign w:val="center"/>
          </w:tcPr>
          <w:p>
            <w:pPr>
              <w:pStyle w:val="16"/>
            </w:pPr>
            <w:r>
              <w:t>科技成果转化与扩散</w:t>
            </w:r>
          </w:p>
        </w:tc>
        <w:tc>
          <w:tcPr>
            <w:tcW w:w="1643" w:type="dxa"/>
            <w:vAlign w:val="center"/>
          </w:tcPr>
          <w:p>
            <w:pPr>
              <w:pStyle w:val="15"/>
            </w:pPr>
            <w:r>
              <w:t>110.00</w:t>
            </w:r>
          </w:p>
        </w:tc>
        <w:tc>
          <w:tcPr>
            <w:tcW w:w="1643" w:type="dxa"/>
            <w:vAlign w:val="center"/>
          </w:tcPr>
          <w:p>
            <w:pPr>
              <w:pStyle w:val="15"/>
            </w:pPr>
          </w:p>
        </w:tc>
        <w:tc>
          <w:tcPr>
            <w:tcW w:w="1643" w:type="dxa"/>
            <w:vAlign w:val="center"/>
          </w:tcPr>
          <w:p>
            <w:pPr>
              <w:pStyle w:val="15"/>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208</w:t>
            </w:r>
          </w:p>
        </w:tc>
        <w:tc>
          <w:tcPr>
            <w:tcW w:w="1643" w:type="dxa"/>
            <w:vAlign w:val="center"/>
          </w:tcPr>
          <w:p>
            <w:pPr>
              <w:pStyle w:val="16"/>
            </w:pPr>
            <w:r>
              <w:t>社会保障和就业支出</w:t>
            </w:r>
          </w:p>
        </w:tc>
        <w:tc>
          <w:tcPr>
            <w:tcW w:w="1643" w:type="dxa"/>
            <w:vAlign w:val="center"/>
          </w:tcPr>
          <w:p>
            <w:pPr>
              <w:pStyle w:val="15"/>
            </w:pPr>
            <w:r>
              <w:t>771.35</w:t>
            </w:r>
          </w:p>
        </w:tc>
        <w:tc>
          <w:tcPr>
            <w:tcW w:w="1643" w:type="dxa"/>
            <w:vAlign w:val="center"/>
          </w:tcPr>
          <w:p>
            <w:pPr>
              <w:pStyle w:val="15"/>
            </w:pPr>
            <w:r>
              <w:t>771.35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20805</w:t>
            </w:r>
          </w:p>
        </w:tc>
        <w:tc>
          <w:tcPr>
            <w:tcW w:w="1643" w:type="dxa"/>
            <w:vAlign w:val="center"/>
          </w:tcPr>
          <w:p>
            <w:pPr>
              <w:pStyle w:val="16"/>
            </w:pPr>
            <w:r>
              <w:t>行政事业单位养老支出</w:t>
            </w:r>
          </w:p>
        </w:tc>
        <w:tc>
          <w:tcPr>
            <w:tcW w:w="1643" w:type="dxa"/>
            <w:vAlign w:val="center"/>
          </w:tcPr>
          <w:p>
            <w:pPr>
              <w:pStyle w:val="15"/>
            </w:pPr>
            <w:r>
              <w:t>756.87</w:t>
            </w:r>
          </w:p>
        </w:tc>
        <w:tc>
          <w:tcPr>
            <w:tcW w:w="1643" w:type="dxa"/>
            <w:vAlign w:val="center"/>
          </w:tcPr>
          <w:p>
            <w:pPr>
              <w:pStyle w:val="15"/>
            </w:pPr>
            <w:r>
              <w:t>756.87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2080501</w:t>
            </w:r>
          </w:p>
        </w:tc>
        <w:tc>
          <w:tcPr>
            <w:tcW w:w="1643" w:type="dxa"/>
            <w:vAlign w:val="center"/>
          </w:tcPr>
          <w:p>
            <w:pPr>
              <w:pStyle w:val="16"/>
            </w:pPr>
            <w:r>
              <w:t>行政单位离退休</w:t>
            </w:r>
          </w:p>
        </w:tc>
        <w:tc>
          <w:tcPr>
            <w:tcW w:w="1643" w:type="dxa"/>
            <w:vAlign w:val="center"/>
          </w:tcPr>
          <w:p>
            <w:pPr>
              <w:pStyle w:val="15"/>
            </w:pPr>
            <w:r>
              <w:t>612.27</w:t>
            </w:r>
          </w:p>
        </w:tc>
        <w:tc>
          <w:tcPr>
            <w:tcW w:w="1643" w:type="dxa"/>
            <w:vAlign w:val="center"/>
          </w:tcPr>
          <w:p>
            <w:pPr>
              <w:pStyle w:val="15"/>
            </w:pPr>
            <w:r>
              <w:t>612.27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2080505</w:t>
            </w:r>
          </w:p>
        </w:tc>
        <w:tc>
          <w:tcPr>
            <w:tcW w:w="1643" w:type="dxa"/>
            <w:vAlign w:val="center"/>
          </w:tcPr>
          <w:p>
            <w:pPr>
              <w:pStyle w:val="16"/>
            </w:pPr>
            <w:r>
              <w:t>机关事业单位基本养老保险缴费支出</w:t>
            </w:r>
          </w:p>
        </w:tc>
        <w:tc>
          <w:tcPr>
            <w:tcW w:w="1643" w:type="dxa"/>
            <w:vAlign w:val="center"/>
          </w:tcPr>
          <w:p>
            <w:pPr>
              <w:pStyle w:val="15"/>
            </w:pPr>
            <w:r>
              <w:t>144.60</w:t>
            </w:r>
          </w:p>
        </w:tc>
        <w:tc>
          <w:tcPr>
            <w:tcW w:w="1643" w:type="dxa"/>
            <w:vAlign w:val="center"/>
          </w:tcPr>
          <w:p>
            <w:pPr>
              <w:pStyle w:val="15"/>
            </w:pPr>
            <w:r>
              <w:t>144.60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20808</w:t>
            </w:r>
          </w:p>
        </w:tc>
        <w:tc>
          <w:tcPr>
            <w:tcW w:w="1643" w:type="dxa"/>
            <w:vAlign w:val="center"/>
          </w:tcPr>
          <w:p>
            <w:pPr>
              <w:pStyle w:val="16"/>
            </w:pPr>
            <w:r>
              <w:t>抚恤</w:t>
            </w:r>
          </w:p>
        </w:tc>
        <w:tc>
          <w:tcPr>
            <w:tcW w:w="1643" w:type="dxa"/>
            <w:vAlign w:val="center"/>
          </w:tcPr>
          <w:p>
            <w:pPr>
              <w:pStyle w:val="15"/>
            </w:pPr>
            <w:r>
              <w:t>7.29</w:t>
            </w:r>
          </w:p>
        </w:tc>
        <w:tc>
          <w:tcPr>
            <w:tcW w:w="1643" w:type="dxa"/>
            <w:vAlign w:val="center"/>
          </w:tcPr>
          <w:p>
            <w:pPr>
              <w:pStyle w:val="15"/>
            </w:pPr>
            <w:r>
              <w:t>7.29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2080801</w:t>
            </w:r>
          </w:p>
        </w:tc>
        <w:tc>
          <w:tcPr>
            <w:tcW w:w="1643" w:type="dxa"/>
            <w:vAlign w:val="center"/>
          </w:tcPr>
          <w:p>
            <w:pPr>
              <w:pStyle w:val="16"/>
            </w:pPr>
            <w:r>
              <w:t>死亡抚恤</w:t>
            </w:r>
          </w:p>
        </w:tc>
        <w:tc>
          <w:tcPr>
            <w:tcW w:w="1643" w:type="dxa"/>
            <w:vAlign w:val="center"/>
          </w:tcPr>
          <w:p>
            <w:pPr>
              <w:pStyle w:val="15"/>
            </w:pPr>
            <w:r>
              <w:t>7.29</w:t>
            </w:r>
          </w:p>
        </w:tc>
        <w:tc>
          <w:tcPr>
            <w:tcW w:w="1643" w:type="dxa"/>
            <w:vAlign w:val="center"/>
          </w:tcPr>
          <w:p>
            <w:pPr>
              <w:pStyle w:val="15"/>
            </w:pPr>
            <w:r>
              <w:t>7.29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20827</w:t>
            </w:r>
          </w:p>
        </w:tc>
        <w:tc>
          <w:tcPr>
            <w:tcW w:w="1643" w:type="dxa"/>
            <w:vAlign w:val="center"/>
          </w:tcPr>
          <w:p>
            <w:pPr>
              <w:pStyle w:val="16"/>
            </w:pPr>
            <w:r>
              <w:t>财政对其他社会保险基金的补助</w:t>
            </w:r>
          </w:p>
        </w:tc>
        <w:tc>
          <w:tcPr>
            <w:tcW w:w="1643" w:type="dxa"/>
            <w:vAlign w:val="center"/>
          </w:tcPr>
          <w:p>
            <w:pPr>
              <w:pStyle w:val="15"/>
            </w:pPr>
            <w:r>
              <w:t>7.19</w:t>
            </w:r>
          </w:p>
        </w:tc>
        <w:tc>
          <w:tcPr>
            <w:tcW w:w="1643" w:type="dxa"/>
            <w:vAlign w:val="center"/>
          </w:tcPr>
          <w:p>
            <w:pPr>
              <w:pStyle w:val="15"/>
            </w:pPr>
            <w:r>
              <w:t>7.19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2082701</w:t>
            </w:r>
          </w:p>
        </w:tc>
        <w:tc>
          <w:tcPr>
            <w:tcW w:w="1643" w:type="dxa"/>
            <w:vAlign w:val="center"/>
          </w:tcPr>
          <w:p>
            <w:pPr>
              <w:pStyle w:val="16"/>
            </w:pPr>
            <w:r>
              <w:t>财政对失业保险基金的补助</w:t>
            </w:r>
          </w:p>
        </w:tc>
        <w:tc>
          <w:tcPr>
            <w:tcW w:w="1643" w:type="dxa"/>
            <w:vAlign w:val="center"/>
          </w:tcPr>
          <w:p>
            <w:pPr>
              <w:pStyle w:val="15"/>
            </w:pPr>
            <w:r>
              <w:t>3.89</w:t>
            </w:r>
          </w:p>
        </w:tc>
        <w:tc>
          <w:tcPr>
            <w:tcW w:w="1643" w:type="dxa"/>
            <w:vAlign w:val="center"/>
          </w:tcPr>
          <w:p>
            <w:pPr>
              <w:pStyle w:val="15"/>
            </w:pPr>
            <w:r>
              <w:t>3.89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2082702</w:t>
            </w:r>
          </w:p>
        </w:tc>
        <w:tc>
          <w:tcPr>
            <w:tcW w:w="1643" w:type="dxa"/>
            <w:vAlign w:val="center"/>
          </w:tcPr>
          <w:p>
            <w:pPr>
              <w:pStyle w:val="16"/>
            </w:pPr>
            <w:r>
              <w:t>财政对工伤保险基金的补助</w:t>
            </w:r>
          </w:p>
        </w:tc>
        <w:tc>
          <w:tcPr>
            <w:tcW w:w="1643" w:type="dxa"/>
            <w:vAlign w:val="center"/>
          </w:tcPr>
          <w:p>
            <w:pPr>
              <w:pStyle w:val="15"/>
            </w:pPr>
            <w:r>
              <w:t>3.30</w:t>
            </w:r>
          </w:p>
        </w:tc>
        <w:tc>
          <w:tcPr>
            <w:tcW w:w="1643" w:type="dxa"/>
            <w:vAlign w:val="center"/>
          </w:tcPr>
          <w:p>
            <w:pPr>
              <w:pStyle w:val="15"/>
            </w:pPr>
            <w:r>
              <w:t>3.30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210</w:t>
            </w:r>
          </w:p>
        </w:tc>
        <w:tc>
          <w:tcPr>
            <w:tcW w:w="1643" w:type="dxa"/>
            <w:vAlign w:val="center"/>
          </w:tcPr>
          <w:p>
            <w:pPr>
              <w:pStyle w:val="16"/>
            </w:pPr>
            <w:r>
              <w:t>卫生健康支出</w:t>
            </w:r>
          </w:p>
        </w:tc>
        <w:tc>
          <w:tcPr>
            <w:tcW w:w="1643" w:type="dxa"/>
            <w:vAlign w:val="center"/>
          </w:tcPr>
          <w:p>
            <w:pPr>
              <w:pStyle w:val="15"/>
            </w:pPr>
            <w:r>
              <w:t>55.91</w:t>
            </w:r>
          </w:p>
        </w:tc>
        <w:tc>
          <w:tcPr>
            <w:tcW w:w="1643" w:type="dxa"/>
            <w:vAlign w:val="center"/>
          </w:tcPr>
          <w:p>
            <w:pPr>
              <w:pStyle w:val="15"/>
            </w:pPr>
            <w:r>
              <w:t>55.91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21011</w:t>
            </w:r>
          </w:p>
        </w:tc>
        <w:tc>
          <w:tcPr>
            <w:tcW w:w="1643" w:type="dxa"/>
            <w:vAlign w:val="center"/>
          </w:tcPr>
          <w:p>
            <w:pPr>
              <w:pStyle w:val="16"/>
            </w:pPr>
            <w:r>
              <w:t>行政事业单位医疗</w:t>
            </w:r>
          </w:p>
        </w:tc>
        <w:tc>
          <w:tcPr>
            <w:tcW w:w="1643" w:type="dxa"/>
            <w:vAlign w:val="center"/>
          </w:tcPr>
          <w:p>
            <w:pPr>
              <w:pStyle w:val="15"/>
            </w:pPr>
            <w:r>
              <w:t>55.91</w:t>
            </w:r>
          </w:p>
        </w:tc>
        <w:tc>
          <w:tcPr>
            <w:tcW w:w="1643" w:type="dxa"/>
            <w:vAlign w:val="center"/>
          </w:tcPr>
          <w:p>
            <w:pPr>
              <w:pStyle w:val="15"/>
            </w:pPr>
            <w:r>
              <w:t>55.91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2101101</w:t>
            </w:r>
          </w:p>
        </w:tc>
        <w:tc>
          <w:tcPr>
            <w:tcW w:w="1643" w:type="dxa"/>
            <w:vAlign w:val="center"/>
          </w:tcPr>
          <w:p>
            <w:pPr>
              <w:pStyle w:val="16"/>
            </w:pPr>
            <w:r>
              <w:t>行政单位医疗</w:t>
            </w:r>
          </w:p>
        </w:tc>
        <w:tc>
          <w:tcPr>
            <w:tcW w:w="1643" w:type="dxa"/>
            <w:vAlign w:val="center"/>
          </w:tcPr>
          <w:p>
            <w:pPr>
              <w:pStyle w:val="15"/>
            </w:pPr>
            <w:r>
              <w:t>12.94</w:t>
            </w:r>
          </w:p>
        </w:tc>
        <w:tc>
          <w:tcPr>
            <w:tcW w:w="1643" w:type="dxa"/>
            <w:vAlign w:val="center"/>
          </w:tcPr>
          <w:p>
            <w:pPr>
              <w:pStyle w:val="15"/>
            </w:pPr>
            <w:r>
              <w:t>12.94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2101102</w:t>
            </w:r>
          </w:p>
        </w:tc>
        <w:tc>
          <w:tcPr>
            <w:tcW w:w="1643" w:type="dxa"/>
            <w:vAlign w:val="center"/>
          </w:tcPr>
          <w:p>
            <w:pPr>
              <w:pStyle w:val="16"/>
            </w:pPr>
            <w:r>
              <w:t>事业单位医疗</w:t>
            </w:r>
          </w:p>
        </w:tc>
        <w:tc>
          <w:tcPr>
            <w:tcW w:w="1643" w:type="dxa"/>
            <w:vAlign w:val="center"/>
          </w:tcPr>
          <w:p>
            <w:pPr>
              <w:pStyle w:val="15"/>
            </w:pPr>
            <w:r>
              <w:t>42.97</w:t>
            </w:r>
          </w:p>
        </w:tc>
        <w:tc>
          <w:tcPr>
            <w:tcW w:w="1643" w:type="dxa"/>
            <w:vAlign w:val="center"/>
          </w:tcPr>
          <w:p>
            <w:pPr>
              <w:pStyle w:val="15"/>
            </w:pPr>
            <w:r>
              <w:t>42.97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211</w:t>
            </w:r>
          </w:p>
        </w:tc>
        <w:tc>
          <w:tcPr>
            <w:tcW w:w="1643" w:type="dxa"/>
            <w:vAlign w:val="center"/>
          </w:tcPr>
          <w:p>
            <w:pPr>
              <w:pStyle w:val="16"/>
            </w:pPr>
            <w:r>
              <w:t>节能环保支出</w:t>
            </w:r>
          </w:p>
        </w:tc>
        <w:tc>
          <w:tcPr>
            <w:tcW w:w="1643" w:type="dxa"/>
            <w:vAlign w:val="center"/>
          </w:tcPr>
          <w:p>
            <w:pPr>
              <w:pStyle w:val="15"/>
            </w:pPr>
            <w:r>
              <w:t>150.00</w:t>
            </w:r>
          </w:p>
        </w:tc>
        <w:tc>
          <w:tcPr>
            <w:tcW w:w="1643"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21103</w:t>
            </w:r>
          </w:p>
        </w:tc>
        <w:tc>
          <w:tcPr>
            <w:tcW w:w="1643" w:type="dxa"/>
            <w:vAlign w:val="center"/>
          </w:tcPr>
          <w:p>
            <w:pPr>
              <w:pStyle w:val="16"/>
            </w:pPr>
            <w:r>
              <w:t>污染防治</w:t>
            </w:r>
          </w:p>
        </w:tc>
        <w:tc>
          <w:tcPr>
            <w:tcW w:w="1643" w:type="dxa"/>
            <w:vAlign w:val="center"/>
          </w:tcPr>
          <w:p>
            <w:pPr>
              <w:pStyle w:val="15"/>
            </w:pPr>
            <w:r>
              <w:t>150.00</w:t>
            </w:r>
          </w:p>
        </w:tc>
        <w:tc>
          <w:tcPr>
            <w:tcW w:w="1643"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2110301</w:t>
            </w:r>
          </w:p>
        </w:tc>
        <w:tc>
          <w:tcPr>
            <w:tcW w:w="1643" w:type="dxa"/>
            <w:vAlign w:val="center"/>
          </w:tcPr>
          <w:p>
            <w:pPr>
              <w:pStyle w:val="16"/>
            </w:pPr>
            <w:r>
              <w:t>大气</w:t>
            </w:r>
          </w:p>
        </w:tc>
        <w:tc>
          <w:tcPr>
            <w:tcW w:w="1643" w:type="dxa"/>
            <w:vAlign w:val="center"/>
          </w:tcPr>
          <w:p>
            <w:pPr>
              <w:pStyle w:val="15"/>
            </w:pPr>
            <w:r>
              <w:t>150.00</w:t>
            </w:r>
          </w:p>
        </w:tc>
        <w:tc>
          <w:tcPr>
            <w:tcW w:w="1643"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212</w:t>
            </w:r>
          </w:p>
        </w:tc>
        <w:tc>
          <w:tcPr>
            <w:tcW w:w="1643" w:type="dxa"/>
            <w:vAlign w:val="center"/>
          </w:tcPr>
          <w:p>
            <w:pPr>
              <w:pStyle w:val="16"/>
            </w:pPr>
            <w:r>
              <w:t>城乡社区支出</w:t>
            </w:r>
          </w:p>
        </w:tc>
        <w:tc>
          <w:tcPr>
            <w:tcW w:w="1643" w:type="dxa"/>
            <w:vAlign w:val="center"/>
          </w:tcPr>
          <w:p>
            <w:pPr>
              <w:pStyle w:val="15"/>
            </w:pPr>
            <w:r>
              <w:t>1900.00</w:t>
            </w:r>
          </w:p>
        </w:tc>
        <w:tc>
          <w:tcPr>
            <w:tcW w:w="1643" w:type="dxa"/>
            <w:vAlign w:val="center"/>
          </w:tcPr>
          <w:p>
            <w:pPr>
              <w:pStyle w:val="15"/>
            </w:pPr>
          </w:p>
        </w:tc>
        <w:tc>
          <w:tcPr>
            <w:tcW w:w="1643"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21203</w:t>
            </w:r>
          </w:p>
        </w:tc>
        <w:tc>
          <w:tcPr>
            <w:tcW w:w="1643" w:type="dxa"/>
            <w:vAlign w:val="center"/>
          </w:tcPr>
          <w:p>
            <w:pPr>
              <w:pStyle w:val="16"/>
            </w:pPr>
            <w:r>
              <w:t>城乡社区公共设施</w:t>
            </w:r>
          </w:p>
        </w:tc>
        <w:tc>
          <w:tcPr>
            <w:tcW w:w="1643" w:type="dxa"/>
            <w:vAlign w:val="center"/>
          </w:tcPr>
          <w:p>
            <w:pPr>
              <w:pStyle w:val="15"/>
            </w:pPr>
            <w:r>
              <w:t>1900.00</w:t>
            </w:r>
          </w:p>
        </w:tc>
        <w:tc>
          <w:tcPr>
            <w:tcW w:w="1643" w:type="dxa"/>
            <w:vAlign w:val="center"/>
          </w:tcPr>
          <w:p>
            <w:pPr>
              <w:pStyle w:val="15"/>
            </w:pPr>
          </w:p>
        </w:tc>
        <w:tc>
          <w:tcPr>
            <w:tcW w:w="1643"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23</w:t>
            </w:r>
          </w:p>
        </w:tc>
        <w:tc>
          <w:tcPr>
            <w:tcW w:w="1643" w:type="dxa"/>
            <w:vAlign w:val="center"/>
          </w:tcPr>
          <w:p>
            <w:pPr>
              <w:pStyle w:val="16"/>
            </w:pPr>
            <w:r>
              <w:t>2120303</w:t>
            </w:r>
          </w:p>
        </w:tc>
        <w:tc>
          <w:tcPr>
            <w:tcW w:w="1643" w:type="dxa"/>
            <w:vAlign w:val="center"/>
          </w:tcPr>
          <w:p>
            <w:pPr>
              <w:pStyle w:val="16"/>
            </w:pPr>
            <w:r>
              <w:t>小城镇基础设施建设</w:t>
            </w:r>
          </w:p>
        </w:tc>
        <w:tc>
          <w:tcPr>
            <w:tcW w:w="1643" w:type="dxa"/>
            <w:vAlign w:val="center"/>
          </w:tcPr>
          <w:p>
            <w:pPr>
              <w:pStyle w:val="15"/>
            </w:pPr>
            <w:r>
              <w:t>1900.00</w:t>
            </w:r>
          </w:p>
        </w:tc>
        <w:tc>
          <w:tcPr>
            <w:tcW w:w="1643" w:type="dxa"/>
            <w:vAlign w:val="center"/>
          </w:tcPr>
          <w:p>
            <w:pPr>
              <w:pStyle w:val="15"/>
            </w:pPr>
          </w:p>
        </w:tc>
        <w:tc>
          <w:tcPr>
            <w:tcW w:w="1643" w:type="dxa"/>
            <w:vAlign w:val="center"/>
          </w:tcPr>
          <w:p>
            <w:pPr>
              <w:pStyle w:val="15"/>
            </w:pPr>
            <w:r>
              <w:t>1900.00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24</w:t>
            </w:r>
          </w:p>
        </w:tc>
        <w:tc>
          <w:tcPr>
            <w:tcW w:w="1643" w:type="dxa"/>
            <w:vAlign w:val="center"/>
          </w:tcPr>
          <w:p>
            <w:pPr>
              <w:pStyle w:val="16"/>
            </w:pPr>
            <w:r>
              <w:t>213</w:t>
            </w:r>
          </w:p>
        </w:tc>
        <w:tc>
          <w:tcPr>
            <w:tcW w:w="1643" w:type="dxa"/>
            <w:vAlign w:val="center"/>
          </w:tcPr>
          <w:p>
            <w:pPr>
              <w:pStyle w:val="16"/>
            </w:pPr>
            <w:r>
              <w:t>农林水支出</w:t>
            </w:r>
          </w:p>
        </w:tc>
        <w:tc>
          <w:tcPr>
            <w:tcW w:w="1643" w:type="dxa"/>
            <w:vAlign w:val="center"/>
          </w:tcPr>
          <w:p>
            <w:pPr>
              <w:pStyle w:val="15"/>
            </w:pPr>
            <w:r>
              <w:t>30579.16</w:t>
            </w:r>
          </w:p>
        </w:tc>
        <w:tc>
          <w:tcPr>
            <w:tcW w:w="1643" w:type="dxa"/>
            <w:vAlign w:val="center"/>
          </w:tcPr>
          <w:p>
            <w:pPr>
              <w:pStyle w:val="15"/>
            </w:pPr>
            <w:r>
              <w:t>1775.95</w:t>
            </w:r>
          </w:p>
        </w:tc>
        <w:tc>
          <w:tcPr>
            <w:tcW w:w="1643" w:type="dxa"/>
            <w:vAlign w:val="center"/>
          </w:tcPr>
          <w:p>
            <w:pPr>
              <w:pStyle w:val="15"/>
            </w:pPr>
            <w:r>
              <w:t>28803.21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25</w:t>
            </w:r>
          </w:p>
        </w:tc>
        <w:tc>
          <w:tcPr>
            <w:tcW w:w="1643" w:type="dxa"/>
            <w:vAlign w:val="center"/>
          </w:tcPr>
          <w:p>
            <w:pPr>
              <w:pStyle w:val="16"/>
            </w:pPr>
            <w:r>
              <w:t>21301</w:t>
            </w:r>
          </w:p>
        </w:tc>
        <w:tc>
          <w:tcPr>
            <w:tcW w:w="1643" w:type="dxa"/>
            <w:vAlign w:val="center"/>
          </w:tcPr>
          <w:p>
            <w:pPr>
              <w:pStyle w:val="16"/>
            </w:pPr>
            <w:r>
              <w:t>农业农村</w:t>
            </w:r>
          </w:p>
        </w:tc>
        <w:tc>
          <w:tcPr>
            <w:tcW w:w="1643" w:type="dxa"/>
            <w:vAlign w:val="center"/>
          </w:tcPr>
          <w:p>
            <w:pPr>
              <w:pStyle w:val="15"/>
            </w:pPr>
            <w:r>
              <w:t>26297.39</w:t>
            </w:r>
          </w:p>
        </w:tc>
        <w:tc>
          <w:tcPr>
            <w:tcW w:w="1643" w:type="dxa"/>
            <w:vAlign w:val="center"/>
          </w:tcPr>
          <w:p>
            <w:pPr>
              <w:pStyle w:val="15"/>
            </w:pPr>
            <w:r>
              <w:t>1775.95</w:t>
            </w:r>
          </w:p>
        </w:tc>
        <w:tc>
          <w:tcPr>
            <w:tcW w:w="1643" w:type="dxa"/>
            <w:vAlign w:val="center"/>
          </w:tcPr>
          <w:p>
            <w:pPr>
              <w:pStyle w:val="15"/>
            </w:pPr>
            <w:r>
              <w:t>24521.44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26</w:t>
            </w:r>
          </w:p>
        </w:tc>
        <w:tc>
          <w:tcPr>
            <w:tcW w:w="1643" w:type="dxa"/>
            <w:vAlign w:val="center"/>
          </w:tcPr>
          <w:p>
            <w:pPr>
              <w:pStyle w:val="16"/>
            </w:pPr>
            <w:r>
              <w:t>2130101</w:t>
            </w:r>
          </w:p>
        </w:tc>
        <w:tc>
          <w:tcPr>
            <w:tcW w:w="1643" w:type="dxa"/>
            <w:vAlign w:val="center"/>
          </w:tcPr>
          <w:p>
            <w:pPr>
              <w:pStyle w:val="16"/>
            </w:pPr>
            <w:r>
              <w:t>行政运行</w:t>
            </w:r>
          </w:p>
        </w:tc>
        <w:tc>
          <w:tcPr>
            <w:tcW w:w="1643" w:type="dxa"/>
            <w:vAlign w:val="center"/>
          </w:tcPr>
          <w:p>
            <w:pPr>
              <w:pStyle w:val="15"/>
            </w:pPr>
            <w:r>
              <w:t>1053.52</w:t>
            </w:r>
          </w:p>
        </w:tc>
        <w:tc>
          <w:tcPr>
            <w:tcW w:w="1643" w:type="dxa"/>
            <w:vAlign w:val="center"/>
          </w:tcPr>
          <w:p>
            <w:pPr>
              <w:pStyle w:val="15"/>
            </w:pPr>
            <w:r>
              <w:t>1053.52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27</w:t>
            </w:r>
          </w:p>
        </w:tc>
        <w:tc>
          <w:tcPr>
            <w:tcW w:w="1643" w:type="dxa"/>
            <w:vAlign w:val="center"/>
          </w:tcPr>
          <w:p>
            <w:pPr>
              <w:pStyle w:val="16"/>
            </w:pPr>
            <w:r>
              <w:t>2130104</w:t>
            </w:r>
          </w:p>
        </w:tc>
        <w:tc>
          <w:tcPr>
            <w:tcW w:w="1643" w:type="dxa"/>
            <w:vAlign w:val="center"/>
          </w:tcPr>
          <w:p>
            <w:pPr>
              <w:pStyle w:val="16"/>
            </w:pPr>
            <w:r>
              <w:t>事业运行</w:t>
            </w:r>
          </w:p>
        </w:tc>
        <w:tc>
          <w:tcPr>
            <w:tcW w:w="1643" w:type="dxa"/>
            <w:vAlign w:val="center"/>
          </w:tcPr>
          <w:p>
            <w:pPr>
              <w:pStyle w:val="15"/>
            </w:pPr>
            <w:r>
              <w:t>762.43</w:t>
            </w:r>
          </w:p>
        </w:tc>
        <w:tc>
          <w:tcPr>
            <w:tcW w:w="1643" w:type="dxa"/>
            <w:vAlign w:val="center"/>
          </w:tcPr>
          <w:p>
            <w:pPr>
              <w:pStyle w:val="15"/>
            </w:pPr>
            <w:r>
              <w:t>722.43</w:t>
            </w:r>
          </w:p>
        </w:tc>
        <w:tc>
          <w:tcPr>
            <w:tcW w:w="1643"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28</w:t>
            </w:r>
          </w:p>
        </w:tc>
        <w:tc>
          <w:tcPr>
            <w:tcW w:w="1643" w:type="dxa"/>
            <w:vAlign w:val="center"/>
          </w:tcPr>
          <w:p>
            <w:pPr>
              <w:pStyle w:val="16"/>
            </w:pPr>
            <w:r>
              <w:t>2130106</w:t>
            </w:r>
          </w:p>
        </w:tc>
        <w:tc>
          <w:tcPr>
            <w:tcW w:w="1643" w:type="dxa"/>
            <w:vAlign w:val="center"/>
          </w:tcPr>
          <w:p>
            <w:pPr>
              <w:pStyle w:val="16"/>
            </w:pPr>
            <w:r>
              <w:t>科技转化与推广服务</w:t>
            </w:r>
          </w:p>
        </w:tc>
        <w:tc>
          <w:tcPr>
            <w:tcW w:w="1643" w:type="dxa"/>
            <w:vAlign w:val="center"/>
          </w:tcPr>
          <w:p>
            <w:pPr>
              <w:pStyle w:val="15"/>
            </w:pPr>
            <w:r>
              <w:t>27.50</w:t>
            </w:r>
          </w:p>
        </w:tc>
        <w:tc>
          <w:tcPr>
            <w:tcW w:w="1643" w:type="dxa"/>
            <w:vAlign w:val="center"/>
          </w:tcPr>
          <w:p>
            <w:pPr>
              <w:pStyle w:val="15"/>
            </w:pPr>
          </w:p>
        </w:tc>
        <w:tc>
          <w:tcPr>
            <w:tcW w:w="1643" w:type="dxa"/>
            <w:vAlign w:val="center"/>
          </w:tcPr>
          <w:p>
            <w:pPr>
              <w:pStyle w:val="15"/>
            </w:pPr>
            <w:r>
              <w:t>27.50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29</w:t>
            </w:r>
          </w:p>
        </w:tc>
        <w:tc>
          <w:tcPr>
            <w:tcW w:w="1643" w:type="dxa"/>
            <w:vAlign w:val="center"/>
          </w:tcPr>
          <w:p>
            <w:pPr>
              <w:pStyle w:val="16"/>
            </w:pPr>
            <w:r>
              <w:t>2130108</w:t>
            </w:r>
          </w:p>
        </w:tc>
        <w:tc>
          <w:tcPr>
            <w:tcW w:w="1643" w:type="dxa"/>
            <w:vAlign w:val="center"/>
          </w:tcPr>
          <w:p>
            <w:pPr>
              <w:pStyle w:val="16"/>
            </w:pPr>
            <w:r>
              <w:t>病虫害控制</w:t>
            </w:r>
          </w:p>
        </w:tc>
        <w:tc>
          <w:tcPr>
            <w:tcW w:w="1643" w:type="dxa"/>
            <w:vAlign w:val="center"/>
          </w:tcPr>
          <w:p>
            <w:pPr>
              <w:pStyle w:val="15"/>
            </w:pPr>
            <w:r>
              <w:t>442.85</w:t>
            </w:r>
          </w:p>
        </w:tc>
        <w:tc>
          <w:tcPr>
            <w:tcW w:w="1643" w:type="dxa"/>
            <w:vAlign w:val="center"/>
          </w:tcPr>
          <w:p>
            <w:pPr>
              <w:pStyle w:val="15"/>
            </w:pPr>
          </w:p>
        </w:tc>
        <w:tc>
          <w:tcPr>
            <w:tcW w:w="1643" w:type="dxa"/>
            <w:vAlign w:val="center"/>
          </w:tcPr>
          <w:p>
            <w:pPr>
              <w:pStyle w:val="15"/>
            </w:pPr>
            <w:r>
              <w:t>442.85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30</w:t>
            </w:r>
          </w:p>
        </w:tc>
        <w:tc>
          <w:tcPr>
            <w:tcW w:w="1643" w:type="dxa"/>
            <w:vAlign w:val="center"/>
          </w:tcPr>
          <w:p>
            <w:pPr>
              <w:pStyle w:val="16"/>
            </w:pPr>
            <w:r>
              <w:t>2130109</w:t>
            </w:r>
          </w:p>
        </w:tc>
        <w:tc>
          <w:tcPr>
            <w:tcW w:w="1643" w:type="dxa"/>
            <w:vAlign w:val="center"/>
          </w:tcPr>
          <w:p>
            <w:pPr>
              <w:pStyle w:val="16"/>
            </w:pPr>
            <w:r>
              <w:t>农产品质量安全</w:t>
            </w:r>
          </w:p>
        </w:tc>
        <w:tc>
          <w:tcPr>
            <w:tcW w:w="1643" w:type="dxa"/>
            <w:vAlign w:val="center"/>
          </w:tcPr>
          <w:p>
            <w:pPr>
              <w:pStyle w:val="15"/>
            </w:pPr>
            <w:r>
              <w:t>5.70</w:t>
            </w:r>
          </w:p>
        </w:tc>
        <w:tc>
          <w:tcPr>
            <w:tcW w:w="1643" w:type="dxa"/>
            <w:vAlign w:val="center"/>
          </w:tcPr>
          <w:p>
            <w:pPr>
              <w:pStyle w:val="15"/>
            </w:pPr>
          </w:p>
        </w:tc>
        <w:tc>
          <w:tcPr>
            <w:tcW w:w="1643" w:type="dxa"/>
            <w:vAlign w:val="center"/>
          </w:tcPr>
          <w:p>
            <w:pPr>
              <w:pStyle w:val="15"/>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31</w:t>
            </w:r>
          </w:p>
        </w:tc>
        <w:tc>
          <w:tcPr>
            <w:tcW w:w="1643" w:type="dxa"/>
            <w:vAlign w:val="center"/>
          </w:tcPr>
          <w:p>
            <w:pPr>
              <w:pStyle w:val="16"/>
            </w:pPr>
            <w:r>
              <w:t>2130121</w:t>
            </w:r>
          </w:p>
        </w:tc>
        <w:tc>
          <w:tcPr>
            <w:tcW w:w="1643" w:type="dxa"/>
            <w:vAlign w:val="center"/>
          </w:tcPr>
          <w:p>
            <w:pPr>
              <w:pStyle w:val="16"/>
            </w:pPr>
            <w:r>
              <w:t>农业结构调整补贴</w:t>
            </w:r>
          </w:p>
        </w:tc>
        <w:tc>
          <w:tcPr>
            <w:tcW w:w="1643" w:type="dxa"/>
            <w:vAlign w:val="center"/>
          </w:tcPr>
          <w:p>
            <w:pPr>
              <w:pStyle w:val="15"/>
            </w:pPr>
            <w:r>
              <w:t>3978.87</w:t>
            </w:r>
          </w:p>
        </w:tc>
        <w:tc>
          <w:tcPr>
            <w:tcW w:w="1643" w:type="dxa"/>
            <w:vAlign w:val="center"/>
          </w:tcPr>
          <w:p>
            <w:pPr>
              <w:pStyle w:val="15"/>
            </w:pPr>
          </w:p>
        </w:tc>
        <w:tc>
          <w:tcPr>
            <w:tcW w:w="1643" w:type="dxa"/>
            <w:vAlign w:val="center"/>
          </w:tcPr>
          <w:p>
            <w:pPr>
              <w:pStyle w:val="15"/>
            </w:pPr>
            <w:r>
              <w:t>3978.87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32</w:t>
            </w:r>
          </w:p>
        </w:tc>
        <w:tc>
          <w:tcPr>
            <w:tcW w:w="1643" w:type="dxa"/>
            <w:vAlign w:val="center"/>
          </w:tcPr>
          <w:p>
            <w:pPr>
              <w:pStyle w:val="16"/>
            </w:pPr>
            <w:r>
              <w:t>2130122</w:t>
            </w:r>
          </w:p>
        </w:tc>
        <w:tc>
          <w:tcPr>
            <w:tcW w:w="1643" w:type="dxa"/>
            <w:vAlign w:val="center"/>
          </w:tcPr>
          <w:p>
            <w:pPr>
              <w:pStyle w:val="16"/>
            </w:pPr>
            <w:r>
              <w:t>农业生产发展</w:t>
            </w:r>
          </w:p>
        </w:tc>
        <w:tc>
          <w:tcPr>
            <w:tcW w:w="1643" w:type="dxa"/>
            <w:vAlign w:val="center"/>
          </w:tcPr>
          <w:p>
            <w:pPr>
              <w:pStyle w:val="15"/>
            </w:pPr>
            <w:r>
              <w:t>2458.78</w:t>
            </w:r>
          </w:p>
        </w:tc>
        <w:tc>
          <w:tcPr>
            <w:tcW w:w="1643" w:type="dxa"/>
            <w:vAlign w:val="center"/>
          </w:tcPr>
          <w:p>
            <w:pPr>
              <w:pStyle w:val="15"/>
            </w:pPr>
          </w:p>
        </w:tc>
        <w:tc>
          <w:tcPr>
            <w:tcW w:w="1643" w:type="dxa"/>
            <w:vAlign w:val="center"/>
          </w:tcPr>
          <w:p>
            <w:pPr>
              <w:pStyle w:val="15"/>
            </w:pPr>
            <w:r>
              <w:t>2458.78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33</w:t>
            </w:r>
          </w:p>
        </w:tc>
        <w:tc>
          <w:tcPr>
            <w:tcW w:w="1643" w:type="dxa"/>
            <w:vAlign w:val="center"/>
          </w:tcPr>
          <w:p>
            <w:pPr>
              <w:pStyle w:val="16"/>
            </w:pPr>
            <w:r>
              <w:t>2130126</w:t>
            </w:r>
          </w:p>
        </w:tc>
        <w:tc>
          <w:tcPr>
            <w:tcW w:w="1643" w:type="dxa"/>
            <w:vAlign w:val="center"/>
          </w:tcPr>
          <w:p>
            <w:pPr>
              <w:pStyle w:val="16"/>
            </w:pPr>
            <w:r>
              <w:t>农村社会事业</w:t>
            </w:r>
          </w:p>
        </w:tc>
        <w:tc>
          <w:tcPr>
            <w:tcW w:w="1643" w:type="dxa"/>
            <w:vAlign w:val="center"/>
          </w:tcPr>
          <w:p>
            <w:pPr>
              <w:pStyle w:val="15"/>
            </w:pPr>
            <w:r>
              <w:t>3416.65</w:t>
            </w:r>
          </w:p>
        </w:tc>
        <w:tc>
          <w:tcPr>
            <w:tcW w:w="1643" w:type="dxa"/>
            <w:vAlign w:val="center"/>
          </w:tcPr>
          <w:p>
            <w:pPr>
              <w:pStyle w:val="15"/>
            </w:pPr>
          </w:p>
        </w:tc>
        <w:tc>
          <w:tcPr>
            <w:tcW w:w="1643" w:type="dxa"/>
            <w:vAlign w:val="center"/>
          </w:tcPr>
          <w:p>
            <w:pPr>
              <w:pStyle w:val="15"/>
            </w:pPr>
            <w:r>
              <w:t>3416.65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34</w:t>
            </w:r>
          </w:p>
        </w:tc>
        <w:tc>
          <w:tcPr>
            <w:tcW w:w="1643" w:type="dxa"/>
            <w:vAlign w:val="center"/>
          </w:tcPr>
          <w:p>
            <w:pPr>
              <w:pStyle w:val="16"/>
            </w:pPr>
            <w:r>
              <w:t>2130135</w:t>
            </w:r>
          </w:p>
        </w:tc>
        <w:tc>
          <w:tcPr>
            <w:tcW w:w="1643" w:type="dxa"/>
            <w:vAlign w:val="center"/>
          </w:tcPr>
          <w:p>
            <w:pPr>
              <w:pStyle w:val="16"/>
            </w:pPr>
            <w:r>
              <w:t>农业资源保护修复与利用</w:t>
            </w:r>
          </w:p>
        </w:tc>
        <w:tc>
          <w:tcPr>
            <w:tcW w:w="1643" w:type="dxa"/>
            <w:vAlign w:val="center"/>
          </w:tcPr>
          <w:p>
            <w:pPr>
              <w:pStyle w:val="15"/>
            </w:pPr>
            <w:r>
              <w:t>6989.56</w:t>
            </w:r>
          </w:p>
        </w:tc>
        <w:tc>
          <w:tcPr>
            <w:tcW w:w="1643" w:type="dxa"/>
            <w:vAlign w:val="center"/>
          </w:tcPr>
          <w:p>
            <w:pPr>
              <w:pStyle w:val="15"/>
            </w:pPr>
          </w:p>
        </w:tc>
        <w:tc>
          <w:tcPr>
            <w:tcW w:w="1643" w:type="dxa"/>
            <w:vAlign w:val="center"/>
          </w:tcPr>
          <w:p>
            <w:pPr>
              <w:pStyle w:val="15"/>
            </w:pPr>
            <w:r>
              <w:t>6989.56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35</w:t>
            </w:r>
          </w:p>
        </w:tc>
        <w:tc>
          <w:tcPr>
            <w:tcW w:w="1643" w:type="dxa"/>
            <w:vAlign w:val="center"/>
          </w:tcPr>
          <w:p>
            <w:pPr>
              <w:pStyle w:val="16"/>
            </w:pPr>
            <w:r>
              <w:t>2130153</w:t>
            </w:r>
          </w:p>
        </w:tc>
        <w:tc>
          <w:tcPr>
            <w:tcW w:w="1643" w:type="dxa"/>
            <w:vAlign w:val="center"/>
          </w:tcPr>
          <w:p>
            <w:pPr>
              <w:pStyle w:val="16"/>
            </w:pPr>
            <w:r>
              <w:t>农田建设</w:t>
            </w:r>
          </w:p>
        </w:tc>
        <w:tc>
          <w:tcPr>
            <w:tcW w:w="1643" w:type="dxa"/>
            <w:vAlign w:val="center"/>
          </w:tcPr>
          <w:p>
            <w:pPr>
              <w:pStyle w:val="15"/>
            </w:pPr>
            <w:r>
              <w:t>6801.13</w:t>
            </w:r>
          </w:p>
        </w:tc>
        <w:tc>
          <w:tcPr>
            <w:tcW w:w="1643" w:type="dxa"/>
            <w:vAlign w:val="center"/>
          </w:tcPr>
          <w:p>
            <w:pPr>
              <w:pStyle w:val="15"/>
            </w:pPr>
          </w:p>
        </w:tc>
        <w:tc>
          <w:tcPr>
            <w:tcW w:w="1643" w:type="dxa"/>
            <w:vAlign w:val="center"/>
          </w:tcPr>
          <w:p>
            <w:pPr>
              <w:pStyle w:val="15"/>
            </w:pPr>
            <w:r>
              <w:t>6801.13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36</w:t>
            </w:r>
          </w:p>
        </w:tc>
        <w:tc>
          <w:tcPr>
            <w:tcW w:w="1643" w:type="dxa"/>
            <w:vAlign w:val="center"/>
          </w:tcPr>
          <w:p>
            <w:pPr>
              <w:pStyle w:val="16"/>
            </w:pPr>
            <w:r>
              <w:t>2130199</w:t>
            </w:r>
          </w:p>
        </w:tc>
        <w:tc>
          <w:tcPr>
            <w:tcW w:w="1643" w:type="dxa"/>
            <w:vAlign w:val="center"/>
          </w:tcPr>
          <w:p>
            <w:pPr>
              <w:pStyle w:val="16"/>
            </w:pPr>
            <w:r>
              <w:t>其他农业农村支出</w:t>
            </w:r>
          </w:p>
        </w:tc>
        <w:tc>
          <w:tcPr>
            <w:tcW w:w="1643" w:type="dxa"/>
            <w:vAlign w:val="center"/>
          </w:tcPr>
          <w:p>
            <w:pPr>
              <w:pStyle w:val="15"/>
            </w:pPr>
            <w:r>
              <w:t>360.40</w:t>
            </w:r>
          </w:p>
        </w:tc>
        <w:tc>
          <w:tcPr>
            <w:tcW w:w="1643" w:type="dxa"/>
            <w:vAlign w:val="center"/>
          </w:tcPr>
          <w:p>
            <w:pPr>
              <w:pStyle w:val="15"/>
            </w:pPr>
          </w:p>
        </w:tc>
        <w:tc>
          <w:tcPr>
            <w:tcW w:w="1643" w:type="dxa"/>
            <w:vAlign w:val="center"/>
          </w:tcPr>
          <w:p>
            <w:pPr>
              <w:pStyle w:val="15"/>
            </w:pPr>
            <w:r>
              <w:t>360.40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37</w:t>
            </w:r>
          </w:p>
        </w:tc>
        <w:tc>
          <w:tcPr>
            <w:tcW w:w="1643" w:type="dxa"/>
            <w:vAlign w:val="center"/>
          </w:tcPr>
          <w:p>
            <w:pPr>
              <w:pStyle w:val="16"/>
            </w:pPr>
            <w:r>
              <w:t>21305</w:t>
            </w:r>
          </w:p>
        </w:tc>
        <w:tc>
          <w:tcPr>
            <w:tcW w:w="1643" w:type="dxa"/>
            <w:vAlign w:val="center"/>
          </w:tcPr>
          <w:p>
            <w:pPr>
              <w:pStyle w:val="16"/>
            </w:pPr>
            <w:r>
              <w:t>巩固脱贫攻坚成果衔接乡村振兴</w:t>
            </w:r>
          </w:p>
        </w:tc>
        <w:tc>
          <w:tcPr>
            <w:tcW w:w="1643" w:type="dxa"/>
            <w:vAlign w:val="center"/>
          </w:tcPr>
          <w:p>
            <w:pPr>
              <w:pStyle w:val="15"/>
            </w:pPr>
            <w:r>
              <w:t>3563.00</w:t>
            </w:r>
          </w:p>
        </w:tc>
        <w:tc>
          <w:tcPr>
            <w:tcW w:w="1643" w:type="dxa"/>
            <w:vAlign w:val="center"/>
          </w:tcPr>
          <w:p>
            <w:pPr>
              <w:pStyle w:val="15"/>
            </w:pPr>
          </w:p>
        </w:tc>
        <w:tc>
          <w:tcPr>
            <w:tcW w:w="1643" w:type="dxa"/>
            <w:vAlign w:val="center"/>
          </w:tcPr>
          <w:p>
            <w:pPr>
              <w:pStyle w:val="15"/>
            </w:pPr>
            <w:r>
              <w:t>3563.00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38</w:t>
            </w:r>
          </w:p>
        </w:tc>
        <w:tc>
          <w:tcPr>
            <w:tcW w:w="1643" w:type="dxa"/>
            <w:vAlign w:val="center"/>
          </w:tcPr>
          <w:p>
            <w:pPr>
              <w:pStyle w:val="16"/>
            </w:pPr>
            <w:r>
              <w:t>2130502</w:t>
            </w:r>
          </w:p>
        </w:tc>
        <w:tc>
          <w:tcPr>
            <w:tcW w:w="1643" w:type="dxa"/>
            <w:vAlign w:val="center"/>
          </w:tcPr>
          <w:p>
            <w:pPr>
              <w:pStyle w:val="16"/>
            </w:pPr>
            <w:r>
              <w:t>一般行政管理事务</w:t>
            </w:r>
          </w:p>
        </w:tc>
        <w:tc>
          <w:tcPr>
            <w:tcW w:w="1643" w:type="dxa"/>
            <w:vAlign w:val="center"/>
          </w:tcPr>
          <w:p>
            <w:pPr>
              <w:pStyle w:val="15"/>
            </w:pPr>
            <w:r>
              <w:t>40.00</w:t>
            </w:r>
          </w:p>
        </w:tc>
        <w:tc>
          <w:tcPr>
            <w:tcW w:w="1643" w:type="dxa"/>
            <w:vAlign w:val="center"/>
          </w:tcPr>
          <w:p>
            <w:pPr>
              <w:pStyle w:val="15"/>
            </w:pPr>
          </w:p>
        </w:tc>
        <w:tc>
          <w:tcPr>
            <w:tcW w:w="1643"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39</w:t>
            </w:r>
          </w:p>
        </w:tc>
        <w:tc>
          <w:tcPr>
            <w:tcW w:w="1643" w:type="dxa"/>
            <w:vAlign w:val="center"/>
          </w:tcPr>
          <w:p>
            <w:pPr>
              <w:pStyle w:val="16"/>
            </w:pPr>
            <w:r>
              <w:t>2130599</w:t>
            </w:r>
          </w:p>
        </w:tc>
        <w:tc>
          <w:tcPr>
            <w:tcW w:w="1643" w:type="dxa"/>
            <w:vAlign w:val="center"/>
          </w:tcPr>
          <w:p>
            <w:pPr>
              <w:pStyle w:val="16"/>
            </w:pPr>
            <w:r>
              <w:t>其他巩固脱贫攻坚成果衔接乡村振兴支出</w:t>
            </w:r>
          </w:p>
        </w:tc>
        <w:tc>
          <w:tcPr>
            <w:tcW w:w="1643" w:type="dxa"/>
            <w:vAlign w:val="center"/>
          </w:tcPr>
          <w:p>
            <w:pPr>
              <w:pStyle w:val="15"/>
            </w:pPr>
            <w:r>
              <w:t>3523.00</w:t>
            </w:r>
          </w:p>
        </w:tc>
        <w:tc>
          <w:tcPr>
            <w:tcW w:w="1643" w:type="dxa"/>
            <w:vAlign w:val="center"/>
          </w:tcPr>
          <w:p>
            <w:pPr>
              <w:pStyle w:val="15"/>
            </w:pPr>
          </w:p>
        </w:tc>
        <w:tc>
          <w:tcPr>
            <w:tcW w:w="1643" w:type="dxa"/>
            <w:vAlign w:val="center"/>
          </w:tcPr>
          <w:p>
            <w:pPr>
              <w:pStyle w:val="15"/>
            </w:pPr>
            <w:r>
              <w:t>3523.00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40</w:t>
            </w:r>
          </w:p>
        </w:tc>
        <w:tc>
          <w:tcPr>
            <w:tcW w:w="1643" w:type="dxa"/>
            <w:vAlign w:val="center"/>
          </w:tcPr>
          <w:p>
            <w:pPr>
              <w:pStyle w:val="16"/>
            </w:pPr>
            <w:r>
              <w:t>21307</w:t>
            </w:r>
          </w:p>
        </w:tc>
        <w:tc>
          <w:tcPr>
            <w:tcW w:w="1643" w:type="dxa"/>
            <w:vAlign w:val="center"/>
          </w:tcPr>
          <w:p>
            <w:pPr>
              <w:pStyle w:val="16"/>
            </w:pPr>
            <w:r>
              <w:t>农村综合改革</w:t>
            </w:r>
          </w:p>
        </w:tc>
        <w:tc>
          <w:tcPr>
            <w:tcW w:w="1643" w:type="dxa"/>
            <w:vAlign w:val="center"/>
          </w:tcPr>
          <w:p>
            <w:pPr>
              <w:pStyle w:val="15"/>
            </w:pPr>
            <w:r>
              <w:t>718.78</w:t>
            </w:r>
          </w:p>
        </w:tc>
        <w:tc>
          <w:tcPr>
            <w:tcW w:w="1643" w:type="dxa"/>
            <w:vAlign w:val="center"/>
          </w:tcPr>
          <w:p>
            <w:pPr>
              <w:pStyle w:val="15"/>
            </w:pPr>
          </w:p>
        </w:tc>
        <w:tc>
          <w:tcPr>
            <w:tcW w:w="1643" w:type="dxa"/>
            <w:vAlign w:val="center"/>
          </w:tcPr>
          <w:p>
            <w:pPr>
              <w:pStyle w:val="15"/>
            </w:pPr>
            <w:r>
              <w:t>718.78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41</w:t>
            </w:r>
          </w:p>
        </w:tc>
        <w:tc>
          <w:tcPr>
            <w:tcW w:w="1643" w:type="dxa"/>
            <w:vAlign w:val="center"/>
          </w:tcPr>
          <w:p>
            <w:pPr>
              <w:pStyle w:val="16"/>
            </w:pPr>
            <w:r>
              <w:t>2130799</w:t>
            </w:r>
          </w:p>
        </w:tc>
        <w:tc>
          <w:tcPr>
            <w:tcW w:w="1643" w:type="dxa"/>
            <w:vAlign w:val="center"/>
          </w:tcPr>
          <w:p>
            <w:pPr>
              <w:pStyle w:val="16"/>
            </w:pPr>
            <w:r>
              <w:t>其他农村综合改革支出</w:t>
            </w:r>
          </w:p>
        </w:tc>
        <w:tc>
          <w:tcPr>
            <w:tcW w:w="1643" w:type="dxa"/>
            <w:vAlign w:val="center"/>
          </w:tcPr>
          <w:p>
            <w:pPr>
              <w:pStyle w:val="15"/>
            </w:pPr>
            <w:r>
              <w:t>718.78</w:t>
            </w:r>
          </w:p>
        </w:tc>
        <w:tc>
          <w:tcPr>
            <w:tcW w:w="1643" w:type="dxa"/>
            <w:vAlign w:val="center"/>
          </w:tcPr>
          <w:p>
            <w:pPr>
              <w:pStyle w:val="15"/>
            </w:pPr>
          </w:p>
        </w:tc>
        <w:tc>
          <w:tcPr>
            <w:tcW w:w="1643" w:type="dxa"/>
            <w:vAlign w:val="center"/>
          </w:tcPr>
          <w:p>
            <w:pPr>
              <w:pStyle w:val="15"/>
            </w:pPr>
            <w:r>
              <w:t>718.78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42</w:t>
            </w:r>
          </w:p>
        </w:tc>
        <w:tc>
          <w:tcPr>
            <w:tcW w:w="1643" w:type="dxa"/>
            <w:vAlign w:val="center"/>
          </w:tcPr>
          <w:p>
            <w:pPr>
              <w:pStyle w:val="16"/>
            </w:pPr>
            <w:r>
              <w:t>216</w:t>
            </w:r>
          </w:p>
        </w:tc>
        <w:tc>
          <w:tcPr>
            <w:tcW w:w="1643" w:type="dxa"/>
            <w:vAlign w:val="center"/>
          </w:tcPr>
          <w:p>
            <w:pPr>
              <w:pStyle w:val="16"/>
            </w:pPr>
            <w:r>
              <w:t>商业服务业等支出</w:t>
            </w:r>
          </w:p>
        </w:tc>
        <w:tc>
          <w:tcPr>
            <w:tcW w:w="1643" w:type="dxa"/>
            <w:vAlign w:val="center"/>
          </w:tcPr>
          <w:p>
            <w:pPr>
              <w:pStyle w:val="15"/>
            </w:pPr>
            <w:r>
              <w:t>626.00</w:t>
            </w:r>
          </w:p>
        </w:tc>
        <w:tc>
          <w:tcPr>
            <w:tcW w:w="1643" w:type="dxa"/>
            <w:vAlign w:val="center"/>
          </w:tcPr>
          <w:p>
            <w:pPr>
              <w:pStyle w:val="15"/>
            </w:pPr>
          </w:p>
        </w:tc>
        <w:tc>
          <w:tcPr>
            <w:tcW w:w="1643"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43</w:t>
            </w:r>
          </w:p>
        </w:tc>
        <w:tc>
          <w:tcPr>
            <w:tcW w:w="1643" w:type="dxa"/>
            <w:vAlign w:val="center"/>
          </w:tcPr>
          <w:p>
            <w:pPr>
              <w:pStyle w:val="16"/>
            </w:pPr>
            <w:r>
              <w:t>21602</w:t>
            </w:r>
          </w:p>
        </w:tc>
        <w:tc>
          <w:tcPr>
            <w:tcW w:w="1643" w:type="dxa"/>
            <w:vAlign w:val="center"/>
          </w:tcPr>
          <w:p>
            <w:pPr>
              <w:pStyle w:val="16"/>
            </w:pPr>
            <w:r>
              <w:t>商业流通事务</w:t>
            </w:r>
          </w:p>
        </w:tc>
        <w:tc>
          <w:tcPr>
            <w:tcW w:w="1643" w:type="dxa"/>
            <w:vAlign w:val="center"/>
          </w:tcPr>
          <w:p>
            <w:pPr>
              <w:pStyle w:val="15"/>
            </w:pPr>
            <w:r>
              <w:t>626.00</w:t>
            </w:r>
          </w:p>
        </w:tc>
        <w:tc>
          <w:tcPr>
            <w:tcW w:w="1643" w:type="dxa"/>
            <w:vAlign w:val="center"/>
          </w:tcPr>
          <w:p>
            <w:pPr>
              <w:pStyle w:val="15"/>
            </w:pPr>
          </w:p>
        </w:tc>
        <w:tc>
          <w:tcPr>
            <w:tcW w:w="1643"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44</w:t>
            </w:r>
          </w:p>
        </w:tc>
        <w:tc>
          <w:tcPr>
            <w:tcW w:w="1643" w:type="dxa"/>
            <w:vAlign w:val="center"/>
          </w:tcPr>
          <w:p>
            <w:pPr>
              <w:pStyle w:val="16"/>
            </w:pPr>
            <w:r>
              <w:t>2160299</w:t>
            </w:r>
          </w:p>
        </w:tc>
        <w:tc>
          <w:tcPr>
            <w:tcW w:w="1643" w:type="dxa"/>
            <w:vAlign w:val="center"/>
          </w:tcPr>
          <w:p>
            <w:pPr>
              <w:pStyle w:val="16"/>
            </w:pPr>
            <w:r>
              <w:t>其他商业流通事务支出</w:t>
            </w:r>
          </w:p>
        </w:tc>
        <w:tc>
          <w:tcPr>
            <w:tcW w:w="1643" w:type="dxa"/>
            <w:vAlign w:val="center"/>
          </w:tcPr>
          <w:p>
            <w:pPr>
              <w:pStyle w:val="15"/>
            </w:pPr>
            <w:r>
              <w:t>626.00</w:t>
            </w:r>
          </w:p>
        </w:tc>
        <w:tc>
          <w:tcPr>
            <w:tcW w:w="1643" w:type="dxa"/>
            <w:vAlign w:val="center"/>
          </w:tcPr>
          <w:p>
            <w:pPr>
              <w:pStyle w:val="15"/>
            </w:pPr>
          </w:p>
        </w:tc>
        <w:tc>
          <w:tcPr>
            <w:tcW w:w="1643" w:type="dxa"/>
            <w:vAlign w:val="center"/>
          </w:tcPr>
          <w:p>
            <w:pPr>
              <w:pStyle w:val="15"/>
            </w:pPr>
            <w:r>
              <w:t>626.00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45</w:t>
            </w:r>
          </w:p>
        </w:tc>
        <w:tc>
          <w:tcPr>
            <w:tcW w:w="1643" w:type="dxa"/>
            <w:vAlign w:val="center"/>
          </w:tcPr>
          <w:p>
            <w:pPr>
              <w:pStyle w:val="16"/>
            </w:pPr>
            <w:r>
              <w:t>221</w:t>
            </w:r>
          </w:p>
        </w:tc>
        <w:tc>
          <w:tcPr>
            <w:tcW w:w="1643" w:type="dxa"/>
            <w:vAlign w:val="center"/>
          </w:tcPr>
          <w:p>
            <w:pPr>
              <w:pStyle w:val="16"/>
            </w:pPr>
            <w:r>
              <w:t>住房保障支出</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46</w:t>
            </w:r>
          </w:p>
        </w:tc>
        <w:tc>
          <w:tcPr>
            <w:tcW w:w="1643" w:type="dxa"/>
            <w:vAlign w:val="center"/>
          </w:tcPr>
          <w:p>
            <w:pPr>
              <w:pStyle w:val="16"/>
            </w:pPr>
            <w:r>
              <w:t>22102</w:t>
            </w:r>
          </w:p>
        </w:tc>
        <w:tc>
          <w:tcPr>
            <w:tcW w:w="1643" w:type="dxa"/>
            <w:vAlign w:val="center"/>
          </w:tcPr>
          <w:p>
            <w:pPr>
              <w:pStyle w:val="16"/>
            </w:pPr>
            <w:r>
              <w:t>住房改革支出</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47</w:t>
            </w:r>
          </w:p>
        </w:tc>
        <w:tc>
          <w:tcPr>
            <w:tcW w:w="1643" w:type="dxa"/>
            <w:vAlign w:val="center"/>
          </w:tcPr>
          <w:p>
            <w:pPr>
              <w:pStyle w:val="16"/>
            </w:pPr>
            <w:r>
              <w:t>2210201</w:t>
            </w:r>
          </w:p>
        </w:tc>
        <w:tc>
          <w:tcPr>
            <w:tcW w:w="1643" w:type="dxa"/>
            <w:vAlign w:val="center"/>
          </w:tcPr>
          <w:p>
            <w:pPr>
              <w:pStyle w:val="16"/>
            </w:pPr>
            <w:r>
              <w:t>住房公积金</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支出部门经济分类科目</w:t>
            </w:r>
          </w:p>
        </w:tc>
        <w:tc>
          <w:tcPr>
            <w:tcW w:w="4929"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Align w:val="center"/>
          </w:tcPr>
          <w:p>
            <w:pPr>
              <w:pStyle w:val="14"/>
            </w:pPr>
            <w:r>
              <w:t>合计</w:t>
            </w:r>
          </w:p>
        </w:tc>
        <w:tc>
          <w:tcPr>
            <w:tcW w:w="1643" w:type="dxa"/>
            <w:vAlign w:val="center"/>
          </w:tcPr>
          <w:p>
            <w:pPr>
              <w:pStyle w:val="14"/>
            </w:pPr>
            <w:r>
              <w:t>人员经费</w:t>
            </w:r>
          </w:p>
        </w:tc>
        <w:tc>
          <w:tcPr>
            <w:tcW w:w="164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w:t>
            </w:r>
          </w:p>
        </w:tc>
        <w:tc>
          <w:tcPr>
            <w:tcW w:w="1643" w:type="dxa"/>
            <w:vAlign w:val="center"/>
          </w:tcPr>
          <w:p>
            <w:pPr>
              <w:pStyle w:val="20"/>
            </w:pPr>
          </w:p>
        </w:tc>
        <w:tc>
          <w:tcPr>
            <w:tcW w:w="1643" w:type="dxa"/>
            <w:vAlign w:val="center"/>
          </w:tcPr>
          <w:p>
            <w:pPr>
              <w:pStyle w:val="18"/>
            </w:pPr>
            <w:r>
              <w:t>合计</w:t>
            </w:r>
          </w:p>
        </w:tc>
        <w:tc>
          <w:tcPr>
            <w:tcW w:w="1643" w:type="dxa"/>
            <w:vAlign w:val="center"/>
          </w:tcPr>
          <w:p>
            <w:pPr>
              <w:pStyle w:val="19"/>
            </w:pPr>
            <w:r>
              <w:t>2713.35</w:t>
            </w:r>
          </w:p>
        </w:tc>
        <w:tc>
          <w:tcPr>
            <w:tcW w:w="1643" w:type="dxa"/>
            <w:vAlign w:val="center"/>
          </w:tcPr>
          <w:p>
            <w:pPr>
              <w:pStyle w:val="19"/>
            </w:pPr>
            <w:r>
              <w:t>2627.80</w:t>
            </w:r>
          </w:p>
        </w:tc>
        <w:tc>
          <w:tcPr>
            <w:tcW w:w="1643" w:type="dxa"/>
            <w:vAlign w:val="center"/>
          </w:tcPr>
          <w:p>
            <w:pPr>
              <w:pStyle w:val="19"/>
            </w:pPr>
            <w:r>
              <w:t>85.55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w:t>
            </w:r>
          </w:p>
        </w:tc>
        <w:tc>
          <w:tcPr>
            <w:tcW w:w="1643" w:type="dxa"/>
            <w:vAlign w:val="center"/>
          </w:tcPr>
          <w:p>
            <w:pPr>
              <w:pStyle w:val="16"/>
            </w:pPr>
            <w:r>
              <w:t>301</w:t>
            </w:r>
          </w:p>
        </w:tc>
        <w:tc>
          <w:tcPr>
            <w:tcW w:w="1643" w:type="dxa"/>
            <w:vAlign w:val="center"/>
          </w:tcPr>
          <w:p>
            <w:pPr>
              <w:pStyle w:val="16"/>
            </w:pPr>
            <w:r>
              <w:t>工资福利支出</w:t>
            </w:r>
          </w:p>
        </w:tc>
        <w:tc>
          <w:tcPr>
            <w:tcW w:w="1643" w:type="dxa"/>
            <w:vAlign w:val="center"/>
          </w:tcPr>
          <w:p>
            <w:pPr>
              <w:pStyle w:val="15"/>
            </w:pPr>
            <w:r>
              <w:t>1903.16</w:t>
            </w:r>
          </w:p>
        </w:tc>
        <w:tc>
          <w:tcPr>
            <w:tcW w:w="1643" w:type="dxa"/>
            <w:vAlign w:val="center"/>
          </w:tcPr>
          <w:p>
            <w:pPr>
              <w:pStyle w:val="15"/>
            </w:pPr>
            <w:r>
              <w:t>1903.16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w:t>
            </w:r>
          </w:p>
        </w:tc>
        <w:tc>
          <w:tcPr>
            <w:tcW w:w="1643" w:type="dxa"/>
            <w:vAlign w:val="center"/>
          </w:tcPr>
          <w:p>
            <w:pPr>
              <w:pStyle w:val="16"/>
            </w:pPr>
            <w:r>
              <w:t>30101</w:t>
            </w:r>
          </w:p>
        </w:tc>
        <w:tc>
          <w:tcPr>
            <w:tcW w:w="1643" w:type="dxa"/>
            <w:vAlign w:val="center"/>
          </w:tcPr>
          <w:p>
            <w:pPr>
              <w:pStyle w:val="16"/>
            </w:pPr>
            <w:r>
              <w:t>基本工资</w:t>
            </w:r>
          </w:p>
        </w:tc>
        <w:tc>
          <w:tcPr>
            <w:tcW w:w="1643" w:type="dxa"/>
            <w:vAlign w:val="center"/>
          </w:tcPr>
          <w:p>
            <w:pPr>
              <w:pStyle w:val="15"/>
            </w:pPr>
            <w:r>
              <w:t>775.20</w:t>
            </w:r>
          </w:p>
        </w:tc>
        <w:tc>
          <w:tcPr>
            <w:tcW w:w="1643" w:type="dxa"/>
            <w:vAlign w:val="center"/>
          </w:tcPr>
          <w:p>
            <w:pPr>
              <w:pStyle w:val="15"/>
            </w:pPr>
            <w:r>
              <w:t>775.20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4</w:t>
            </w:r>
          </w:p>
        </w:tc>
        <w:tc>
          <w:tcPr>
            <w:tcW w:w="1643" w:type="dxa"/>
            <w:vAlign w:val="center"/>
          </w:tcPr>
          <w:p>
            <w:pPr>
              <w:pStyle w:val="16"/>
            </w:pPr>
            <w:r>
              <w:t>30102</w:t>
            </w:r>
          </w:p>
        </w:tc>
        <w:tc>
          <w:tcPr>
            <w:tcW w:w="1643" w:type="dxa"/>
            <w:vAlign w:val="center"/>
          </w:tcPr>
          <w:p>
            <w:pPr>
              <w:pStyle w:val="16"/>
            </w:pPr>
            <w:r>
              <w:t>津贴补贴</w:t>
            </w:r>
          </w:p>
        </w:tc>
        <w:tc>
          <w:tcPr>
            <w:tcW w:w="1643" w:type="dxa"/>
            <w:vAlign w:val="center"/>
          </w:tcPr>
          <w:p>
            <w:pPr>
              <w:pStyle w:val="15"/>
            </w:pPr>
            <w:r>
              <w:t>55.05</w:t>
            </w:r>
          </w:p>
        </w:tc>
        <w:tc>
          <w:tcPr>
            <w:tcW w:w="1643" w:type="dxa"/>
            <w:vAlign w:val="center"/>
          </w:tcPr>
          <w:p>
            <w:pPr>
              <w:pStyle w:val="15"/>
            </w:pPr>
            <w:r>
              <w:t>55.05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5</w:t>
            </w:r>
          </w:p>
        </w:tc>
        <w:tc>
          <w:tcPr>
            <w:tcW w:w="1643" w:type="dxa"/>
            <w:vAlign w:val="center"/>
          </w:tcPr>
          <w:p>
            <w:pPr>
              <w:pStyle w:val="16"/>
            </w:pPr>
            <w:r>
              <w:t>30103</w:t>
            </w:r>
          </w:p>
        </w:tc>
        <w:tc>
          <w:tcPr>
            <w:tcW w:w="1643" w:type="dxa"/>
            <w:vAlign w:val="center"/>
          </w:tcPr>
          <w:p>
            <w:pPr>
              <w:pStyle w:val="16"/>
            </w:pPr>
            <w:r>
              <w:t>奖金</w:t>
            </w:r>
          </w:p>
        </w:tc>
        <w:tc>
          <w:tcPr>
            <w:tcW w:w="1643" w:type="dxa"/>
            <w:vAlign w:val="center"/>
          </w:tcPr>
          <w:p>
            <w:pPr>
              <w:pStyle w:val="15"/>
            </w:pPr>
            <w:r>
              <w:t>404.57</w:t>
            </w:r>
          </w:p>
        </w:tc>
        <w:tc>
          <w:tcPr>
            <w:tcW w:w="1643" w:type="dxa"/>
            <w:vAlign w:val="center"/>
          </w:tcPr>
          <w:p>
            <w:pPr>
              <w:pStyle w:val="15"/>
            </w:pPr>
            <w:r>
              <w:t>404.57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6</w:t>
            </w:r>
          </w:p>
        </w:tc>
        <w:tc>
          <w:tcPr>
            <w:tcW w:w="1643" w:type="dxa"/>
            <w:vAlign w:val="center"/>
          </w:tcPr>
          <w:p>
            <w:pPr>
              <w:pStyle w:val="16"/>
            </w:pPr>
            <w:r>
              <w:t>30107</w:t>
            </w:r>
          </w:p>
        </w:tc>
        <w:tc>
          <w:tcPr>
            <w:tcW w:w="1643" w:type="dxa"/>
            <w:vAlign w:val="center"/>
          </w:tcPr>
          <w:p>
            <w:pPr>
              <w:pStyle w:val="16"/>
            </w:pPr>
            <w:r>
              <w:t>绩效工资</w:t>
            </w:r>
          </w:p>
        </w:tc>
        <w:tc>
          <w:tcPr>
            <w:tcW w:w="1643" w:type="dxa"/>
            <w:vAlign w:val="center"/>
          </w:tcPr>
          <w:p>
            <w:pPr>
              <w:pStyle w:val="15"/>
            </w:pPr>
            <w:r>
              <w:t>159.00</w:t>
            </w:r>
          </w:p>
        </w:tc>
        <w:tc>
          <w:tcPr>
            <w:tcW w:w="1643" w:type="dxa"/>
            <w:vAlign w:val="center"/>
          </w:tcPr>
          <w:p>
            <w:pPr>
              <w:pStyle w:val="15"/>
            </w:pPr>
            <w:r>
              <w:t>159.00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7</w:t>
            </w:r>
          </w:p>
        </w:tc>
        <w:tc>
          <w:tcPr>
            <w:tcW w:w="1643" w:type="dxa"/>
            <w:vAlign w:val="center"/>
          </w:tcPr>
          <w:p>
            <w:pPr>
              <w:pStyle w:val="16"/>
            </w:pPr>
            <w:r>
              <w:t>30108</w:t>
            </w:r>
          </w:p>
        </w:tc>
        <w:tc>
          <w:tcPr>
            <w:tcW w:w="1643" w:type="dxa"/>
            <w:vAlign w:val="center"/>
          </w:tcPr>
          <w:p>
            <w:pPr>
              <w:pStyle w:val="16"/>
            </w:pPr>
            <w:r>
              <w:t>机关事业单位基本养老保险缴费</w:t>
            </w:r>
          </w:p>
        </w:tc>
        <w:tc>
          <w:tcPr>
            <w:tcW w:w="1643" w:type="dxa"/>
            <w:vAlign w:val="center"/>
          </w:tcPr>
          <w:p>
            <w:pPr>
              <w:pStyle w:val="15"/>
            </w:pPr>
            <w:r>
              <w:t>144.60</w:t>
            </w:r>
          </w:p>
        </w:tc>
        <w:tc>
          <w:tcPr>
            <w:tcW w:w="1643" w:type="dxa"/>
            <w:vAlign w:val="center"/>
          </w:tcPr>
          <w:p>
            <w:pPr>
              <w:pStyle w:val="15"/>
            </w:pPr>
            <w:r>
              <w:t>144.60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8</w:t>
            </w:r>
          </w:p>
        </w:tc>
        <w:tc>
          <w:tcPr>
            <w:tcW w:w="1643" w:type="dxa"/>
            <w:vAlign w:val="center"/>
          </w:tcPr>
          <w:p>
            <w:pPr>
              <w:pStyle w:val="16"/>
            </w:pPr>
            <w:r>
              <w:t>30110</w:t>
            </w:r>
          </w:p>
        </w:tc>
        <w:tc>
          <w:tcPr>
            <w:tcW w:w="1643" w:type="dxa"/>
            <w:vAlign w:val="center"/>
          </w:tcPr>
          <w:p>
            <w:pPr>
              <w:pStyle w:val="16"/>
            </w:pPr>
            <w:r>
              <w:t>职工基本医疗保险缴费</w:t>
            </w:r>
          </w:p>
        </w:tc>
        <w:tc>
          <w:tcPr>
            <w:tcW w:w="1643" w:type="dxa"/>
            <w:vAlign w:val="center"/>
          </w:tcPr>
          <w:p>
            <w:pPr>
              <w:pStyle w:val="15"/>
            </w:pPr>
            <w:r>
              <w:t>55.91</w:t>
            </w:r>
          </w:p>
        </w:tc>
        <w:tc>
          <w:tcPr>
            <w:tcW w:w="1643" w:type="dxa"/>
            <w:vAlign w:val="center"/>
          </w:tcPr>
          <w:p>
            <w:pPr>
              <w:pStyle w:val="15"/>
            </w:pPr>
            <w:r>
              <w:t>55.91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9</w:t>
            </w:r>
          </w:p>
        </w:tc>
        <w:tc>
          <w:tcPr>
            <w:tcW w:w="1643" w:type="dxa"/>
            <w:vAlign w:val="center"/>
          </w:tcPr>
          <w:p>
            <w:pPr>
              <w:pStyle w:val="16"/>
            </w:pPr>
            <w:r>
              <w:t>30112</w:t>
            </w:r>
          </w:p>
        </w:tc>
        <w:tc>
          <w:tcPr>
            <w:tcW w:w="1643" w:type="dxa"/>
            <w:vAlign w:val="center"/>
          </w:tcPr>
          <w:p>
            <w:pPr>
              <w:pStyle w:val="16"/>
            </w:pPr>
            <w:r>
              <w:t>其他社会保障缴费</w:t>
            </w:r>
          </w:p>
        </w:tc>
        <w:tc>
          <w:tcPr>
            <w:tcW w:w="1643" w:type="dxa"/>
            <w:vAlign w:val="center"/>
          </w:tcPr>
          <w:p>
            <w:pPr>
              <w:pStyle w:val="15"/>
            </w:pPr>
            <w:r>
              <w:t>126.85</w:t>
            </w:r>
          </w:p>
        </w:tc>
        <w:tc>
          <w:tcPr>
            <w:tcW w:w="1643" w:type="dxa"/>
            <w:vAlign w:val="center"/>
          </w:tcPr>
          <w:p>
            <w:pPr>
              <w:pStyle w:val="15"/>
            </w:pPr>
            <w:r>
              <w:t>126.85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10</w:t>
            </w:r>
          </w:p>
        </w:tc>
        <w:tc>
          <w:tcPr>
            <w:tcW w:w="1643" w:type="dxa"/>
            <w:vAlign w:val="center"/>
          </w:tcPr>
          <w:p>
            <w:pPr>
              <w:pStyle w:val="16"/>
            </w:pPr>
            <w:r>
              <w:t>30113</w:t>
            </w:r>
          </w:p>
        </w:tc>
        <w:tc>
          <w:tcPr>
            <w:tcW w:w="1643" w:type="dxa"/>
            <w:vAlign w:val="center"/>
          </w:tcPr>
          <w:p>
            <w:pPr>
              <w:pStyle w:val="16"/>
            </w:pPr>
            <w:r>
              <w:t>住房公积金</w:t>
            </w:r>
          </w:p>
        </w:tc>
        <w:tc>
          <w:tcPr>
            <w:tcW w:w="1643" w:type="dxa"/>
            <w:vAlign w:val="center"/>
          </w:tcPr>
          <w:p>
            <w:pPr>
              <w:pStyle w:val="15"/>
            </w:pPr>
            <w:r>
              <w:t>110.14</w:t>
            </w:r>
          </w:p>
        </w:tc>
        <w:tc>
          <w:tcPr>
            <w:tcW w:w="1643" w:type="dxa"/>
            <w:vAlign w:val="center"/>
          </w:tcPr>
          <w:p>
            <w:pPr>
              <w:pStyle w:val="15"/>
            </w:pPr>
            <w:r>
              <w:t>110.14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11</w:t>
            </w:r>
          </w:p>
        </w:tc>
        <w:tc>
          <w:tcPr>
            <w:tcW w:w="1643" w:type="dxa"/>
            <w:vAlign w:val="center"/>
          </w:tcPr>
          <w:p>
            <w:pPr>
              <w:pStyle w:val="16"/>
            </w:pPr>
            <w:r>
              <w:t>30199</w:t>
            </w:r>
          </w:p>
        </w:tc>
        <w:tc>
          <w:tcPr>
            <w:tcW w:w="1643" w:type="dxa"/>
            <w:vAlign w:val="center"/>
          </w:tcPr>
          <w:p>
            <w:pPr>
              <w:pStyle w:val="16"/>
            </w:pPr>
            <w:r>
              <w:t>其他工资福利支出</w:t>
            </w:r>
          </w:p>
        </w:tc>
        <w:tc>
          <w:tcPr>
            <w:tcW w:w="1643" w:type="dxa"/>
            <w:vAlign w:val="center"/>
          </w:tcPr>
          <w:p>
            <w:pPr>
              <w:pStyle w:val="15"/>
            </w:pPr>
            <w:r>
              <w:t>71.84</w:t>
            </w:r>
          </w:p>
        </w:tc>
        <w:tc>
          <w:tcPr>
            <w:tcW w:w="1643" w:type="dxa"/>
            <w:vAlign w:val="center"/>
          </w:tcPr>
          <w:p>
            <w:pPr>
              <w:pStyle w:val="15"/>
            </w:pPr>
            <w:r>
              <w:t>71.84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12</w:t>
            </w:r>
          </w:p>
        </w:tc>
        <w:tc>
          <w:tcPr>
            <w:tcW w:w="1643" w:type="dxa"/>
            <w:vAlign w:val="center"/>
          </w:tcPr>
          <w:p>
            <w:pPr>
              <w:pStyle w:val="16"/>
            </w:pPr>
            <w:r>
              <w:t>302</w:t>
            </w:r>
          </w:p>
        </w:tc>
        <w:tc>
          <w:tcPr>
            <w:tcW w:w="1643" w:type="dxa"/>
            <w:vAlign w:val="center"/>
          </w:tcPr>
          <w:p>
            <w:pPr>
              <w:pStyle w:val="16"/>
            </w:pPr>
            <w:r>
              <w:t>商品和服务支出</w:t>
            </w:r>
          </w:p>
        </w:tc>
        <w:tc>
          <w:tcPr>
            <w:tcW w:w="1643" w:type="dxa"/>
            <w:vAlign w:val="center"/>
          </w:tcPr>
          <w:p>
            <w:pPr>
              <w:pStyle w:val="15"/>
            </w:pPr>
            <w:r>
              <w:t>75.55</w:t>
            </w:r>
          </w:p>
        </w:tc>
        <w:tc>
          <w:tcPr>
            <w:tcW w:w="1643" w:type="dxa"/>
            <w:vAlign w:val="center"/>
          </w:tcPr>
          <w:p>
            <w:pPr>
              <w:pStyle w:val="15"/>
            </w:pPr>
          </w:p>
        </w:tc>
        <w:tc>
          <w:tcPr>
            <w:tcW w:w="1643" w:type="dxa"/>
            <w:vAlign w:val="center"/>
          </w:tcPr>
          <w:p>
            <w:pPr>
              <w:pStyle w:val="15"/>
            </w:pPr>
            <w:r>
              <w:t>75.55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13</w:t>
            </w:r>
          </w:p>
        </w:tc>
        <w:tc>
          <w:tcPr>
            <w:tcW w:w="1643" w:type="dxa"/>
            <w:vAlign w:val="center"/>
          </w:tcPr>
          <w:p>
            <w:pPr>
              <w:pStyle w:val="16"/>
            </w:pPr>
            <w:r>
              <w:t>30201</w:t>
            </w:r>
          </w:p>
        </w:tc>
        <w:tc>
          <w:tcPr>
            <w:tcW w:w="1643" w:type="dxa"/>
            <w:vAlign w:val="center"/>
          </w:tcPr>
          <w:p>
            <w:pPr>
              <w:pStyle w:val="16"/>
            </w:pPr>
            <w:r>
              <w:t>办公费</w:t>
            </w:r>
          </w:p>
        </w:tc>
        <w:tc>
          <w:tcPr>
            <w:tcW w:w="1643" w:type="dxa"/>
            <w:vAlign w:val="center"/>
          </w:tcPr>
          <w:p>
            <w:pPr>
              <w:pStyle w:val="15"/>
            </w:pPr>
            <w:r>
              <w:t>25.65</w:t>
            </w:r>
          </w:p>
        </w:tc>
        <w:tc>
          <w:tcPr>
            <w:tcW w:w="1643" w:type="dxa"/>
            <w:vAlign w:val="center"/>
          </w:tcPr>
          <w:p>
            <w:pPr>
              <w:pStyle w:val="15"/>
            </w:pPr>
          </w:p>
        </w:tc>
        <w:tc>
          <w:tcPr>
            <w:tcW w:w="1643" w:type="dxa"/>
            <w:vAlign w:val="center"/>
          </w:tcPr>
          <w:p>
            <w:pPr>
              <w:pStyle w:val="15"/>
            </w:pPr>
            <w:r>
              <w:t>25.65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14</w:t>
            </w:r>
          </w:p>
        </w:tc>
        <w:tc>
          <w:tcPr>
            <w:tcW w:w="1643" w:type="dxa"/>
            <w:vAlign w:val="center"/>
          </w:tcPr>
          <w:p>
            <w:pPr>
              <w:pStyle w:val="16"/>
            </w:pPr>
            <w:r>
              <w:t>30202</w:t>
            </w:r>
          </w:p>
        </w:tc>
        <w:tc>
          <w:tcPr>
            <w:tcW w:w="1643" w:type="dxa"/>
            <w:vAlign w:val="center"/>
          </w:tcPr>
          <w:p>
            <w:pPr>
              <w:pStyle w:val="16"/>
            </w:pPr>
            <w:r>
              <w:t>印刷费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15</w:t>
            </w:r>
          </w:p>
        </w:tc>
        <w:tc>
          <w:tcPr>
            <w:tcW w:w="1643" w:type="dxa"/>
            <w:vAlign w:val="center"/>
          </w:tcPr>
          <w:p>
            <w:pPr>
              <w:pStyle w:val="16"/>
            </w:pPr>
            <w:r>
              <w:t>30205</w:t>
            </w:r>
          </w:p>
        </w:tc>
        <w:tc>
          <w:tcPr>
            <w:tcW w:w="1643" w:type="dxa"/>
            <w:vAlign w:val="center"/>
          </w:tcPr>
          <w:p>
            <w:pPr>
              <w:pStyle w:val="16"/>
            </w:pPr>
            <w:r>
              <w:t>水费</w:t>
            </w:r>
          </w:p>
        </w:tc>
        <w:tc>
          <w:tcPr>
            <w:tcW w:w="1643" w:type="dxa"/>
            <w:vAlign w:val="center"/>
          </w:tcPr>
          <w:p>
            <w:pPr>
              <w:pStyle w:val="15"/>
            </w:pPr>
            <w:r>
              <w:t>1.50</w:t>
            </w:r>
          </w:p>
        </w:tc>
        <w:tc>
          <w:tcPr>
            <w:tcW w:w="1643" w:type="dxa"/>
            <w:vAlign w:val="center"/>
          </w:tcPr>
          <w:p>
            <w:pPr>
              <w:pStyle w:val="15"/>
            </w:pPr>
          </w:p>
        </w:tc>
        <w:tc>
          <w:tcPr>
            <w:tcW w:w="1643"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16</w:t>
            </w:r>
          </w:p>
        </w:tc>
        <w:tc>
          <w:tcPr>
            <w:tcW w:w="1643" w:type="dxa"/>
            <w:vAlign w:val="center"/>
          </w:tcPr>
          <w:p>
            <w:pPr>
              <w:pStyle w:val="16"/>
            </w:pPr>
            <w:r>
              <w:t>30206</w:t>
            </w:r>
          </w:p>
        </w:tc>
        <w:tc>
          <w:tcPr>
            <w:tcW w:w="1643" w:type="dxa"/>
            <w:vAlign w:val="center"/>
          </w:tcPr>
          <w:p>
            <w:pPr>
              <w:pStyle w:val="16"/>
            </w:pPr>
            <w:r>
              <w:t>电费</w:t>
            </w:r>
          </w:p>
        </w:tc>
        <w:tc>
          <w:tcPr>
            <w:tcW w:w="1643" w:type="dxa"/>
            <w:vAlign w:val="center"/>
          </w:tcPr>
          <w:p>
            <w:pPr>
              <w:pStyle w:val="15"/>
            </w:pPr>
            <w:r>
              <w:t>8.00</w:t>
            </w:r>
          </w:p>
        </w:tc>
        <w:tc>
          <w:tcPr>
            <w:tcW w:w="1643" w:type="dxa"/>
            <w:vAlign w:val="center"/>
          </w:tcPr>
          <w:p>
            <w:pPr>
              <w:pStyle w:val="15"/>
            </w:pPr>
          </w:p>
        </w:tc>
        <w:tc>
          <w:tcPr>
            <w:tcW w:w="1643" w:type="dxa"/>
            <w:vAlign w:val="center"/>
          </w:tcPr>
          <w:p>
            <w:pPr>
              <w:pStyle w:val="15"/>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17</w:t>
            </w:r>
          </w:p>
        </w:tc>
        <w:tc>
          <w:tcPr>
            <w:tcW w:w="1643" w:type="dxa"/>
            <w:vAlign w:val="center"/>
          </w:tcPr>
          <w:p>
            <w:pPr>
              <w:pStyle w:val="16"/>
            </w:pPr>
            <w:r>
              <w:t>30207</w:t>
            </w:r>
          </w:p>
        </w:tc>
        <w:tc>
          <w:tcPr>
            <w:tcW w:w="1643" w:type="dxa"/>
            <w:vAlign w:val="center"/>
          </w:tcPr>
          <w:p>
            <w:pPr>
              <w:pStyle w:val="16"/>
            </w:pPr>
            <w:r>
              <w:t>邮电费</w:t>
            </w:r>
          </w:p>
        </w:tc>
        <w:tc>
          <w:tcPr>
            <w:tcW w:w="1643" w:type="dxa"/>
            <w:vAlign w:val="center"/>
          </w:tcPr>
          <w:p>
            <w:pPr>
              <w:pStyle w:val="15"/>
            </w:pPr>
            <w:r>
              <w:t>10.70</w:t>
            </w:r>
          </w:p>
        </w:tc>
        <w:tc>
          <w:tcPr>
            <w:tcW w:w="1643" w:type="dxa"/>
            <w:vAlign w:val="center"/>
          </w:tcPr>
          <w:p>
            <w:pPr>
              <w:pStyle w:val="15"/>
            </w:pPr>
          </w:p>
        </w:tc>
        <w:tc>
          <w:tcPr>
            <w:tcW w:w="1643" w:type="dxa"/>
            <w:vAlign w:val="center"/>
          </w:tcPr>
          <w:p>
            <w:pPr>
              <w:pStyle w:val="15"/>
            </w:pPr>
            <w: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18</w:t>
            </w:r>
          </w:p>
        </w:tc>
        <w:tc>
          <w:tcPr>
            <w:tcW w:w="1643" w:type="dxa"/>
            <w:vAlign w:val="center"/>
          </w:tcPr>
          <w:p>
            <w:pPr>
              <w:pStyle w:val="16"/>
            </w:pPr>
            <w:r>
              <w:t>30211</w:t>
            </w:r>
          </w:p>
        </w:tc>
        <w:tc>
          <w:tcPr>
            <w:tcW w:w="1643" w:type="dxa"/>
            <w:vAlign w:val="center"/>
          </w:tcPr>
          <w:p>
            <w:pPr>
              <w:pStyle w:val="16"/>
            </w:pPr>
            <w:r>
              <w:t>差旅费</w:t>
            </w:r>
          </w:p>
        </w:tc>
        <w:tc>
          <w:tcPr>
            <w:tcW w:w="1643" w:type="dxa"/>
            <w:vAlign w:val="center"/>
          </w:tcPr>
          <w:p>
            <w:pPr>
              <w:pStyle w:val="15"/>
            </w:pPr>
            <w:r>
              <w:t>1.00</w:t>
            </w:r>
          </w:p>
        </w:tc>
        <w:tc>
          <w:tcPr>
            <w:tcW w:w="1643" w:type="dxa"/>
            <w:vAlign w:val="center"/>
          </w:tcPr>
          <w:p>
            <w:pPr>
              <w:pStyle w:val="15"/>
            </w:pPr>
          </w:p>
        </w:tc>
        <w:tc>
          <w:tcPr>
            <w:tcW w:w="1643"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19</w:t>
            </w:r>
          </w:p>
        </w:tc>
        <w:tc>
          <w:tcPr>
            <w:tcW w:w="1643" w:type="dxa"/>
            <w:vAlign w:val="center"/>
          </w:tcPr>
          <w:p>
            <w:pPr>
              <w:pStyle w:val="16"/>
            </w:pPr>
            <w:r>
              <w:t>30213</w:t>
            </w:r>
          </w:p>
        </w:tc>
        <w:tc>
          <w:tcPr>
            <w:tcW w:w="1643" w:type="dxa"/>
            <w:vAlign w:val="center"/>
          </w:tcPr>
          <w:p>
            <w:pPr>
              <w:pStyle w:val="16"/>
            </w:pPr>
            <w:r>
              <w:t>维修(护)费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20</w:t>
            </w:r>
          </w:p>
        </w:tc>
        <w:tc>
          <w:tcPr>
            <w:tcW w:w="1643" w:type="dxa"/>
            <w:vAlign w:val="center"/>
          </w:tcPr>
          <w:p>
            <w:pPr>
              <w:pStyle w:val="16"/>
            </w:pPr>
            <w:r>
              <w:t>30215</w:t>
            </w:r>
          </w:p>
        </w:tc>
        <w:tc>
          <w:tcPr>
            <w:tcW w:w="1643" w:type="dxa"/>
            <w:vAlign w:val="center"/>
          </w:tcPr>
          <w:p>
            <w:pPr>
              <w:pStyle w:val="16"/>
            </w:pPr>
            <w:r>
              <w:t>会议费</w:t>
            </w:r>
          </w:p>
        </w:tc>
        <w:tc>
          <w:tcPr>
            <w:tcW w:w="1643" w:type="dxa"/>
            <w:vAlign w:val="center"/>
          </w:tcPr>
          <w:p>
            <w:pPr>
              <w:pStyle w:val="15"/>
            </w:pPr>
            <w:r>
              <w:t>0.50</w:t>
            </w:r>
          </w:p>
        </w:tc>
        <w:tc>
          <w:tcPr>
            <w:tcW w:w="1643" w:type="dxa"/>
            <w:vAlign w:val="center"/>
          </w:tcPr>
          <w:p>
            <w:pPr>
              <w:pStyle w:val="15"/>
            </w:pPr>
          </w:p>
        </w:tc>
        <w:tc>
          <w:tcPr>
            <w:tcW w:w="1643"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21</w:t>
            </w:r>
          </w:p>
        </w:tc>
        <w:tc>
          <w:tcPr>
            <w:tcW w:w="1643" w:type="dxa"/>
            <w:vAlign w:val="center"/>
          </w:tcPr>
          <w:p>
            <w:pPr>
              <w:pStyle w:val="16"/>
            </w:pPr>
            <w:r>
              <w:t>30216</w:t>
            </w:r>
          </w:p>
        </w:tc>
        <w:tc>
          <w:tcPr>
            <w:tcW w:w="1643" w:type="dxa"/>
            <w:vAlign w:val="center"/>
          </w:tcPr>
          <w:p>
            <w:pPr>
              <w:pStyle w:val="16"/>
            </w:pPr>
            <w:r>
              <w:t>培训费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22</w:t>
            </w:r>
          </w:p>
        </w:tc>
        <w:tc>
          <w:tcPr>
            <w:tcW w:w="1643" w:type="dxa"/>
            <w:vAlign w:val="center"/>
          </w:tcPr>
          <w:p>
            <w:pPr>
              <w:pStyle w:val="16"/>
            </w:pPr>
            <w:r>
              <w:t>30226</w:t>
            </w:r>
          </w:p>
        </w:tc>
        <w:tc>
          <w:tcPr>
            <w:tcW w:w="1643" w:type="dxa"/>
            <w:vAlign w:val="center"/>
          </w:tcPr>
          <w:p>
            <w:pPr>
              <w:pStyle w:val="16"/>
            </w:pPr>
            <w:r>
              <w:t>劳务费</w:t>
            </w:r>
          </w:p>
        </w:tc>
        <w:tc>
          <w:tcPr>
            <w:tcW w:w="1643" w:type="dxa"/>
            <w:vAlign w:val="center"/>
          </w:tcPr>
          <w:p>
            <w:pPr>
              <w:pStyle w:val="15"/>
            </w:pPr>
            <w:r>
              <w:t>6.00</w:t>
            </w:r>
          </w:p>
        </w:tc>
        <w:tc>
          <w:tcPr>
            <w:tcW w:w="1643" w:type="dxa"/>
            <w:vAlign w:val="center"/>
          </w:tcPr>
          <w:p>
            <w:pPr>
              <w:pStyle w:val="15"/>
            </w:pPr>
          </w:p>
        </w:tc>
        <w:tc>
          <w:tcPr>
            <w:tcW w:w="1643"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23</w:t>
            </w:r>
          </w:p>
        </w:tc>
        <w:tc>
          <w:tcPr>
            <w:tcW w:w="1643" w:type="dxa"/>
            <w:vAlign w:val="center"/>
          </w:tcPr>
          <w:p>
            <w:pPr>
              <w:pStyle w:val="16"/>
            </w:pPr>
            <w:r>
              <w:t>30228</w:t>
            </w:r>
          </w:p>
        </w:tc>
        <w:tc>
          <w:tcPr>
            <w:tcW w:w="1643" w:type="dxa"/>
            <w:vAlign w:val="center"/>
          </w:tcPr>
          <w:p>
            <w:pPr>
              <w:pStyle w:val="16"/>
            </w:pPr>
            <w:r>
              <w:t>工会经费</w:t>
            </w:r>
          </w:p>
        </w:tc>
        <w:tc>
          <w:tcPr>
            <w:tcW w:w="1643" w:type="dxa"/>
            <w:vAlign w:val="center"/>
          </w:tcPr>
          <w:p>
            <w:pPr>
              <w:pStyle w:val="15"/>
            </w:pPr>
            <w:r>
              <w:t>9.97</w:t>
            </w:r>
          </w:p>
        </w:tc>
        <w:tc>
          <w:tcPr>
            <w:tcW w:w="1643" w:type="dxa"/>
            <w:vAlign w:val="center"/>
          </w:tcPr>
          <w:p>
            <w:pPr>
              <w:pStyle w:val="15"/>
            </w:pPr>
          </w:p>
        </w:tc>
        <w:tc>
          <w:tcPr>
            <w:tcW w:w="1643" w:type="dxa"/>
            <w:vAlign w:val="center"/>
          </w:tcPr>
          <w:p>
            <w:pPr>
              <w:pStyle w:val="15"/>
            </w:pPr>
            <w:r>
              <w:t>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24</w:t>
            </w:r>
          </w:p>
        </w:tc>
        <w:tc>
          <w:tcPr>
            <w:tcW w:w="1643" w:type="dxa"/>
            <w:vAlign w:val="center"/>
          </w:tcPr>
          <w:p>
            <w:pPr>
              <w:pStyle w:val="16"/>
            </w:pPr>
            <w:r>
              <w:t>30231</w:t>
            </w:r>
          </w:p>
        </w:tc>
        <w:tc>
          <w:tcPr>
            <w:tcW w:w="1643" w:type="dxa"/>
            <w:vAlign w:val="center"/>
          </w:tcPr>
          <w:p>
            <w:pPr>
              <w:pStyle w:val="16"/>
            </w:pPr>
            <w:r>
              <w:t>公务用车运行维护费</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25</w:t>
            </w:r>
          </w:p>
        </w:tc>
        <w:tc>
          <w:tcPr>
            <w:tcW w:w="1643" w:type="dxa"/>
            <w:vAlign w:val="center"/>
          </w:tcPr>
          <w:p>
            <w:pPr>
              <w:pStyle w:val="16"/>
            </w:pPr>
            <w:r>
              <w:t>30239</w:t>
            </w:r>
          </w:p>
        </w:tc>
        <w:tc>
          <w:tcPr>
            <w:tcW w:w="1643" w:type="dxa"/>
            <w:vAlign w:val="center"/>
          </w:tcPr>
          <w:p>
            <w:pPr>
              <w:pStyle w:val="16"/>
            </w:pPr>
            <w:r>
              <w:t>其他交通费用</w:t>
            </w:r>
          </w:p>
        </w:tc>
        <w:tc>
          <w:tcPr>
            <w:tcW w:w="1643" w:type="dxa"/>
            <w:vAlign w:val="center"/>
          </w:tcPr>
          <w:p>
            <w:pPr>
              <w:pStyle w:val="15"/>
            </w:pPr>
            <w:r>
              <w:t>9.78</w:t>
            </w:r>
          </w:p>
        </w:tc>
        <w:tc>
          <w:tcPr>
            <w:tcW w:w="1643" w:type="dxa"/>
            <w:vAlign w:val="center"/>
          </w:tcPr>
          <w:p>
            <w:pPr>
              <w:pStyle w:val="15"/>
            </w:pPr>
          </w:p>
        </w:tc>
        <w:tc>
          <w:tcPr>
            <w:tcW w:w="1643" w:type="dxa"/>
            <w:vAlign w:val="center"/>
          </w:tcPr>
          <w:p>
            <w:pPr>
              <w:pStyle w:val="15"/>
            </w:pPr>
            <w:r>
              <w:t>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26</w:t>
            </w:r>
          </w:p>
        </w:tc>
        <w:tc>
          <w:tcPr>
            <w:tcW w:w="1643" w:type="dxa"/>
            <w:vAlign w:val="center"/>
          </w:tcPr>
          <w:p>
            <w:pPr>
              <w:pStyle w:val="16"/>
            </w:pPr>
            <w:r>
              <w:t>303</w:t>
            </w:r>
          </w:p>
        </w:tc>
        <w:tc>
          <w:tcPr>
            <w:tcW w:w="1643" w:type="dxa"/>
            <w:vAlign w:val="center"/>
          </w:tcPr>
          <w:p>
            <w:pPr>
              <w:pStyle w:val="16"/>
            </w:pPr>
            <w:r>
              <w:t>对个人和家庭的补助</w:t>
            </w:r>
          </w:p>
        </w:tc>
        <w:tc>
          <w:tcPr>
            <w:tcW w:w="1643" w:type="dxa"/>
            <w:vAlign w:val="center"/>
          </w:tcPr>
          <w:p>
            <w:pPr>
              <w:pStyle w:val="15"/>
            </w:pPr>
            <w:r>
              <w:t>724.64</w:t>
            </w:r>
          </w:p>
        </w:tc>
        <w:tc>
          <w:tcPr>
            <w:tcW w:w="1643" w:type="dxa"/>
            <w:vAlign w:val="center"/>
          </w:tcPr>
          <w:p>
            <w:pPr>
              <w:pStyle w:val="15"/>
            </w:pPr>
            <w:r>
              <w:t>724.64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27</w:t>
            </w:r>
          </w:p>
        </w:tc>
        <w:tc>
          <w:tcPr>
            <w:tcW w:w="1643" w:type="dxa"/>
            <w:vAlign w:val="center"/>
          </w:tcPr>
          <w:p>
            <w:pPr>
              <w:pStyle w:val="16"/>
            </w:pPr>
            <w:r>
              <w:t>30301</w:t>
            </w:r>
          </w:p>
        </w:tc>
        <w:tc>
          <w:tcPr>
            <w:tcW w:w="1643" w:type="dxa"/>
            <w:vAlign w:val="center"/>
          </w:tcPr>
          <w:p>
            <w:pPr>
              <w:pStyle w:val="16"/>
            </w:pPr>
            <w:r>
              <w:t>离休费</w:t>
            </w:r>
          </w:p>
        </w:tc>
        <w:tc>
          <w:tcPr>
            <w:tcW w:w="1643" w:type="dxa"/>
            <w:vAlign w:val="center"/>
          </w:tcPr>
          <w:p>
            <w:pPr>
              <w:pStyle w:val="15"/>
            </w:pPr>
            <w:r>
              <w:t>29.59</w:t>
            </w:r>
          </w:p>
        </w:tc>
        <w:tc>
          <w:tcPr>
            <w:tcW w:w="1643" w:type="dxa"/>
            <w:vAlign w:val="center"/>
          </w:tcPr>
          <w:p>
            <w:pPr>
              <w:pStyle w:val="15"/>
            </w:pPr>
            <w:r>
              <w:t>29.59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28</w:t>
            </w:r>
          </w:p>
        </w:tc>
        <w:tc>
          <w:tcPr>
            <w:tcW w:w="1643" w:type="dxa"/>
            <w:vAlign w:val="center"/>
          </w:tcPr>
          <w:p>
            <w:pPr>
              <w:pStyle w:val="16"/>
            </w:pPr>
            <w:r>
              <w:t>30302</w:t>
            </w:r>
          </w:p>
        </w:tc>
        <w:tc>
          <w:tcPr>
            <w:tcW w:w="1643" w:type="dxa"/>
            <w:vAlign w:val="center"/>
          </w:tcPr>
          <w:p>
            <w:pPr>
              <w:pStyle w:val="16"/>
            </w:pPr>
            <w:r>
              <w:t>退休费</w:t>
            </w:r>
          </w:p>
        </w:tc>
        <w:tc>
          <w:tcPr>
            <w:tcW w:w="1643" w:type="dxa"/>
            <w:vAlign w:val="center"/>
          </w:tcPr>
          <w:p>
            <w:pPr>
              <w:pStyle w:val="15"/>
            </w:pPr>
            <w:r>
              <w:t>582.68</w:t>
            </w:r>
          </w:p>
        </w:tc>
        <w:tc>
          <w:tcPr>
            <w:tcW w:w="1643" w:type="dxa"/>
            <w:vAlign w:val="center"/>
          </w:tcPr>
          <w:p>
            <w:pPr>
              <w:pStyle w:val="15"/>
            </w:pPr>
            <w:r>
              <w:t>582.68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29</w:t>
            </w:r>
          </w:p>
        </w:tc>
        <w:tc>
          <w:tcPr>
            <w:tcW w:w="1643" w:type="dxa"/>
            <w:vAlign w:val="center"/>
          </w:tcPr>
          <w:p>
            <w:pPr>
              <w:pStyle w:val="16"/>
            </w:pPr>
            <w:r>
              <w:t>30305</w:t>
            </w:r>
          </w:p>
        </w:tc>
        <w:tc>
          <w:tcPr>
            <w:tcW w:w="1643" w:type="dxa"/>
            <w:vAlign w:val="center"/>
          </w:tcPr>
          <w:p>
            <w:pPr>
              <w:pStyle w:val="16"/>
            </w:pPr>
            <w:r>
              <w:t>生活补助</w:t>
            </w:r>
          </w:p>
        </w:tc>
        <w:tc>
          <w:tcPr>
            <w:tcW w:w="1643" w:type="dxa"/>
            <w:vAlign w:val="center"/>
          </w:tcPr>
          <w:p>
            <w:pPr>
              <w:pStyle w:val="15"/>
            </w:pPr>
            <w:r>
              <w:t>7.29</w:t>
            </w:r>
          </w:p>
        </w:tc>
        <w:tc>
          <w:tcPr>
            <w:tcW w:w="1643" w:type="dxa"/>
            <w:vAlign w:val="center"/>
          </w:tcPr>
          <w:p>
            <w:pPr>
              <w:pStyle w:val="15"/>
            </w:pPr>
            <w:r>
              <w:t>7.29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30</w:t>
            </w:r>
          </w:p>
        </w:tc>
        <w:tc>
          <w:tcPr>
            <w:tcW w:w="1643" w:type="dxa"/>
            <w:vAlign w:val="center"/>
          </w:tcPr>
          <w:p>
            <w:pPr>
              <w:pStyle w:val="16"/>
            </w:pPr>
            <w:r>
              <w:t>30399</w:t>
            </w:r>
          </w:p>
        </w:tc>
        <w:tc>
          <w:tcPr>
            <w:tcW w:w="1643" w:type="dxa"/>
            <w:vAlign w:val="center"/>
          </w:tcPr>
          <w:p>
            <w:pPr>
              <w:pStyle w:val="16"/>
            </w:pPr>
            <w:r>
              <w:t>其他对个人和家庭的补助</w:t>
            </w:r>
          </w:p>
        </w:tc>
        <w:tc>
          <w:tcPr>
            <w:tcW w:w="1643" w:type="dxa"/>
            <w:vAlign w:val="center"/>
          </w:tcPr>
          <w:p>
            <w:pPr>
              <w:pStyle w:val="15"/>
            </w:pPr>
            <w:r>
              <w:t>105.08</w:t>
            </w:r>
          </w:p>
        </w:tc>
        <w:tc>
          <w:tcPr>
            <w:tcW w:w="1643" w:type="dxa"/>
            <w:vAlign w:val="center"/>
          </w:tcPr>
          <w:p>
            <w:pPr>
              <w:pStyle w:val="15"/>
            </w:pPr>
            <w:r>
              <w:t>105.08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31</w:t>
            </w:r>
          </w:p>
        </w:tc>
        <w:tc>
          <w:tcPr>
            <w:tcW w:w="1643" w:type="dxa"/>
            <w:vAlign w:val="center"/>
          </w:tcPr>
          <w:p>
            <w:pPr>
              <w:pStyle w:val="16"/>
            </w:pPr>
            <w:r>
              <w:t>310</w:t>
            </w:r>
          </w:p>
        </w:tc>
        <w:tc>
          <w:tcPr>
            <w:tcW w:w="1643" w:type="dxa"/>
            <w:vAlign w:val="center"/>
          </w:tcPr>
          <w:p>
            <w:pPr>
              <w:pStyle w:val="16"/>
            </w:pPr>
            <w:r>
              <w:t>资本性支出</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r>
              <w:t>32</w:t>
            </w:r>
          </w:p>
        </w:tc>
        <w:tc>
          <w:tcPr>
            <w:tcW w:w="1643" w:type="dxa"/>
            <w:vAlign w:val="center"/>
          </w:tcPr>
          <w:p>
            <w:pPr>
              <w:pStyle w:val="16"/>
            </w:pPr>
            <w:r>
              <w:t>31002</w:t>
            </w:r>
          </w:p>
        </w:tc>
        <w:tc>
          <w:tcPr>
            <w:tcW w:w="1643" w:type="dxa"/>
            <w:vAlign w:val="center"/>
          </w:tcPr>
          <w:p>
            <w:pPr>
              <w:pStyle w:val="16"/>
            </w:pPr>
            <w:r>
              <w:t>办公设备购置</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3286" w:type="dxa"/>
            <w:gridSpan w:val="2"/>
            <w:vAlign w:val="center"/>
          </w:tcPr>
          <w:p>
            <w:pPr>
              <w:pStyle w:val="14"/>
            </w:pPr>
            <w:r>
              <w:t>功能分类科目</w:t>
            </w:r>
          </w:p>
        </w:tc>
        <w:tc>
          <w:tcPr>
            <w:tcW w:w="1643" w:type="dxa"/>
            <w:vMerge w:val="restart"/>
            <w:vAlign w:val="center"/>
          </w:tcPr>
          <w:p>
            <w:pPr>
              <w:pStyle w:val="14"/>
            </w:pPr>
            <w:r>
              <w:t>合计</w:t>
            </w:r>
          </w:p>
        </w:tc>
        <w:tc>
          <w:tcPr>
            <w:tcW w:w="1643" w:type="dxa"/>
            <w:vMerge w:val="restart"/>
            <w:vAlign w:val="center"/>
          </w:tcPr>
          <w:p>
            <w:pPr>
              <w:pStyle w:val="14"/>
            </w:pPr>
            <w:r>
              <w:t>基本支出</w:t>
            </w:r>
          </w:p>
        </w:tc>
        <w:tc>
          <w:tcPr>
            <w:tcW w:w="164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4"/>
            </w:pPr>
            <w:r>
              <w:t>科目编码</w:t>
            </w:r>
          </w:p>
        </w:tc>
        <w:tc>
          <w:tcPr>
            <w:tcW w:w="1643" w:type="dxa"/>
            <w:vAlign w:val="center"/>
          </w:tcPr>
          <w:p>
            <w:pPr>
              <w:pStyle w:val="14"/>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3"/>
            </w:pPr>
            <w:r>
              <w:t>326安平县农业农村局</w:t>
            </w:r>
          </w:p>
        </w:tc>
        <w:tc>
          <w:tcPr>
            <w:tcW w:w="1643" w:type="dxa"/>
            <w:tcBorders>
              <w:top w:val="single" w:color="FFFFFF" w:sz="6" w:space="0"/>
              <w:left w:val="single" w:color="FFFFFF" w:sz="6" w:space="0"/>
              <w:right w:val="single" w:color="FFFFFF" w:sz="6" w:space="0"/>
            </w:tcBorders>
            <w:vAlign w:val="center"/>
          </w:tcPr>
          <w:p>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4"/>
            </w:pPr>
            <w:r>
              <w:t>序号</w:t>
            </w:r>
          </w:p>
        </w:tc>
        <w:tc>
          <w:tcPr>
            <w:tcW w:w="1643" w:type="dxa"/>
            <w:vMerge w:val="restart"/>
            <w:vAlign w:val="center"/>
          </w:tcPr>
          <w:p>
            <w:pPr>
              <w:pStyle w:val="14"/>
            </w:pPr>
            <w:r>
              <w:t>项  目</w:t>
            </w:r>
          </w:p>
        </w:tc>
        <w:tc>
          <w:tcPr>
            <w:tcW w:w="6572"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4"/>
            </w:pPr>
            <w:r>
              <w:t>合计</w:t>
            </w:r>
          </w:p>
        </w:tc>
        <w:tc>
          <w:tcPr>
            <w:tcW w:w="1643" w:type="dxa"/>
            <w:vAlign w:val="center"/>
          </w:tcPr>
          <w:p>
            <w:pPr>
              <w:pStyle w:val="14"/>
            </w:pPr>
            <w:r>
              <w:t>一般公共预算              财政拨款</w:t>
            </w:r>
          </w:p>
        </w:tc>
        <w:tc>
          <w:tcPr>
            <w:tcW w:w="1643" w:type="dxa"/>
            <w:vAlign w:val="center"/>
          </w:tcPr>
          <w:p>
            <w:pPr>
              <w:pStyle w:val="14"/>
            </w:pPr>
            <w:r>
              <w:t>政府性基金                  预算拨款</w:t>
            </w:r>
          </w:p>
        </w:tc>
        <w:tc>
          <w:tcPr>
            <w:tcW w:w="1643"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4"/>
            </w:pPr>
            <w:r>
              <w:t>栏次</w:t>
            </w:r>
          </w:p>
        </w:tc>
        <w:tc>
          <w:tcPr>
            <w:tcW w:w="1643" w:type="dxa"/>
            <w:vAlign w:val="center"/>
          </w:tcPr>
          <w:p>
            <w:pPr>
              <w:pStyle w:val="14"/>
            </w:pPr>
            <w:r>
              <w:t>1</w:t>
            </w:r>
          </w:p>
        </w:tc>
        <w:tc>
          <w:tcPr>
            <w:tcW w:w="1643" w:type="dxa"/>
            <w:vAlign w:val="center"/>
          </w:tcPr>
          <w:p>
            <w:pPr>
              <w:pStyle w:val="14"/>
            </w:pPr>
            <w:r>
              <w:t>2</w:t>
            </w:r>
          </w:p>
        </w:tc>
        <w:tc>
          <w:tcPr>
            <w:tcW w:w="1643" w:type="dxa"/>
            <w:vAlign w:val="center"/>
          </w:tcPr>
          <w:p>
            <w:pPr>
              <w:pStyle w:val="14"/>
            </w:pPr>
            <w:r>
              <w:t>3</w:t>
            </w:r>
          </w:p>
        </w:tc>
        <w:tc>
          <w:tcPr>
            <w:tcW w:w="1643" w:type="dxa"/>
            <w:vAlign w:val="center"/>
          </w:tcPr>
          <w:p>
            <w:pPr>
              <w:pStyle w:val="14"/>
            </w:pPr>
            <w:r>
              <w:t>4</w:t>
            </w:r>
          </w:p>
        </w:tc>
        <w:tc>
          <w:tcPr>
            <w:tcW w:w="164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2</w:t>
            </w:r>
          </w:p>
        </w:tc>
        <w:tc>
          <w:tcPr>
            <w:tcW w:w="1643" w:type="dxa"/>
            <w:vAlign w:val="center"/>
          </w:tcPr>
          <w:p>
            <w:pPr>
              <w:pStyle w:val="16"/>
            </w:pPr>
            <w:r>
              <w:t>“三公”经费小计</w:t>
            </w:r>
          </w:p>
        </w:tc>
        <w:tc>
          <w:tcPr>
            <w:tcW w:w="1643" w:type="dxa"/>
            <w:vAlign w:val="center"/>
          </w:tcPr>
          <w:p>
            <w:pPr>
              <w:pStyle w:val="15"/>
            </w:pPr>
            <w:r>
              <w:t>1.85</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3</w:t>
            </w:r>
          </w:p>
        </w:tc>
        <w:tc>
          <w:tcPr>
            <w:tcW w:w="1643" w:type="dxa"/>
            <w:vAlign w:val="center"/>
          </w:tcPr>
          <w:p>
            <w:pPr>
              <w:pStyle w:val="16"/>
            </w:pPr>
            <w:r>
              <w:t>一、因公出国（境）费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4</w:t>
            </w:r>
          </w:p>
        </w:tc>
        <w:tc>
          <w:tcPr>
            <w:tcW w:w="1643" w:type="dxa"/>
            <w:vAlign w:val="center"/>
          </w:tcPr>
          <w:p>
            <w:pPr>
              <w:pStyle w:val="16"/>
            </w:pPr>
            <w:r>
              <w:t xml:space="preserve">       其中：教学科研人员因公出国（境）费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5</w:t>
            </w:r>
          </w:p>
        </w:tc>
        <w:tc>
          <w:tcPr>
            <w:tcW w:w="1643" w:type="dxa"/>
            <w:vAlign w:val="center"/>
          </w:tcPr>
          <w:p>
            <w:pPr>
              <w:pStyle w:val="16"/>
            </w:pPr>
            <w:r>
              <w:t xml:space="preserve">                  其他因公出国（境）费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6</w:t>
            </w:r>
          </w:p>
        </w:tc>
        <w:tc>
          <w:tcPr>
            <w:tcW w:w="1643" w:type="dxa"/>
            <w:vAlign w:val="center"/>
          </w:tcPr>
          <w:p>
            <w:pPr>
              <w:pStyle w:val="16"/>
            </w:pPr>
            <w:r>
              <w:t>二、公务用车购置及运维费</w:t>
            </w:r>
          </w:p>
        </w:tc>
        <w:tc>
          <w:tcPr>
            <w:tcW w:w="1643" w:type="dxa"/>
            <w:vAlign w:val="center"/>
          </w:tcPr>
          <w:p>
            <w:pPr>
              <w:pStyle w:val="15"/>
            </w:pPr>
            <w:r>
              <w:t>1.85</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7</w:t>
            </w:r>
          </w:p>
        </w:tc>
        <w:tc>
          <w:tcPr>
            <w:tcW w:w="1643" w:type="dxa"/>
            <w:vAlign w:val="center"/>
          </w:tcPr>
          <w:p>
            <w:pPr>
              <w:pStyle w:val="16"/>
            </w:pPr>
            <w:r>
              <w:t xml:space="preserve">       其中：公务用车购置费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8</w:t>
            </w:r>
          </w:p>
        </w:tc>
        <w:tc>
          <w:tcPr>
            <w:tcW w:w="1643" w:type="dxa"/>
            <w:vAlign w:val="center"/>
          </w:tcPr>
          <w:p>
            <w:pPr>
              <w:pStyle w:val="16"/>
            </w:pPr>
            <w:r>
              <w:t xml:space="preserve">                  公务用车运行维护费</w:t>
            </w:r>
          </w:p>
        </w:tc>
        <w:tc>
          <w:tcPr>
            <w:tcW w:w="1643" w:type="dxa"/>
            <w:vAlign w:val="center"/>
          </w:tcPr>
          <w:p>
            <w:pPr>
              <w:pStyle w:val="15"/>
            </w:pPr>
            <w:r>
              <w:t>1.85</w:t>
            </w:r>
          </w:p>
        </w:tc>
        <w:tc>
          <w:tcPr>
            <w:tcW w:w="1643" w:type="dxa"/>
            <w:vAlign w:val="center"/>
          </w:tcPr>
          <w:p>
            <w:pPr>
              <w:pStyle w:val="15"/>
            </w:pPr>
            <w:r>
              <w:t>1.85</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7"/>
            </w:pPr>
            <w:r>
              <w:t>9</w:t>
            </w:r>
          </w:p>
        </w:tc>
        <w:tc>
          <w:tcPr>
            <w:tcW w:w="1643" w:type="dxa"/>
            <w:vAlign w:val="center"/>
          </w:tcPr>
          <w:p>
            <w:pPr>
              <w:pStyle w:val="16"/>
            </w:pPr>
            <w:r>
              <w:t>三、公务接待费</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安平县农业农村局2023年部门预算信息公开情况说明</w:t>
      </w:r>
    </w:p>
    <w:p>
      <w:pPr>
        <w:jc w:val="center"/>
      </w:pPr>
      <w:r>
        <w:rPr>
          <w:rFonts w:ascii="方正小标宋_GBK" w:hAnsi="方正小标宋_GBK" w:eastAsia="方正小标宋_GBK" w:cs="方正小标宋_GBK"/>
          <w:color w:val="000000"/>
          <w:sz w:val="44"/>
        </w:rPr>
        <w:t>安平县农业农村局2023年部门预算信息公开情况说明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按照《预算法》、《地方预决算公开操作规程》和《关于进一步推进预算公开工作的实施意见》规定，现将安平县农业农村局2023年部门预算公开如下：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ind w:left="0" w:leftChars="0" w:firstLine="560" w:firstLineChars="200"/>
      </w:pPr>
      <w:r>
        <w:t>根据《安平县农业农村局职能配置、内设机构和人员编制规定》，安平县农业农村局的主要职责是：</w:t>
      </w:r>
    </w:p>
    <w:p>
      <w:pPr>
        <w:pStyle w:val="21"/>
      </w:pPr>
      <w:r>
        <w:t>我局贯彻落实党中央和各级党委关于“三农”工作的方针政策和决策部署,坚持和加强党对“三农”工作的集中统一领导。</w:t>
      </w:r>
    </w:p>
    <w:p>
      <w:pPr>
        <w:pStyle w:val="21"/>
      </w:pPr>
      <w:r>
        <w:t>(一)统筹研究和组织实施全县“三农”工作的发展战略中长期规划、重大政策。指导全县农业综合执法。参与涉农的财税、价格、收储、金融保险、进出口等政策制定。</w:t>
      </w:r>
    </w:p>
    <w:p>
      <w:pPr>
        <w:pStyle w:val="21"/>
      </w:pPr>
      <w:r>
        <w:t>(二)协调推动发展全县农村社会事业、农村公共服务、农村文化、农村基础设施和乡村治理。牵头组织改善农村人居环境。协调推进乡村文明和优秀农耕文化建设。指导农业行业安全生产工作。</w:t>
      </w:r>
    </w:p>
    <w:p>
      <w:pPr>
        <w:pStyle w:val="21"/>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21"/>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21"/>
      </w:pPr>
      <w:r>
        <w:t>(五)负责全县种植业、畜牧业、渔业、农业机械化等农业各产业的监督管理。指导粮、棉、油、菜、水果、肉、蛋、奶、蜜、渔等农产品生产。组织构建现代农业产业体系、生产体系、经营体系,指导农业标准化生产。负责渔政监督管理。</w:t>
      </w:r>
    </w:p>
    <w:p>
      <w:pPr>
        <w:pStyle w:val="21"/>
      </w:pPr>
      <w:r>
        <w:t>(六)负责全县农产品质量安全监督管理。组织开展农产品质量安全监测、追溯、风险评估和监督抽查,参与制定农产品质量安全地方标准并会同有关部门组织实施。指导农业检验检测体系建设。</w:t>
      </w:r>
    </w:p>
    <w:p>
      <w:pPr>
        <w:pStyle w:val="21"/>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21"/>
      </w:pPr>
      <w:r>
        <w:t>(八)负责有关农业生产资料和农业投入品的监督管理。组织农业生产资料市场体系建设,组织拟订有关农业生产资料县级标准并监督实施。组织实施兽药残留限量和残留检测方法省级标准。组织兽医医政、兽药药政药检工作,负责执业兽医和畜禽屠宰行业管理</w:t>
      </w:r>
    </w:p>
    <w:p>
      <w:pPr>
        <w:pStyle w:val="21"/>
      </w:pPr>
      <w:r>
        <w:t>(九)负责农业防灾减灾、农作物重大病虫害预测预报及防治工作。指导动植物防疫检疫体系建设,组织、监督县内动植物防疫检疫工作,依法发布疫情并组织扑灭。</w:t>
      </w:r>
    </w:p>
    <w:p>
      <w:pPr>
        <w:pStyle w:val="21"/>
      </w:pPr>
      <w:r>
        <w:t>(十)负责农业投资管理。提出农业投融资体制机制改革建议。编制县级投资安排的农业投资项目建设规划,提岀农业投资规模和方向、扶持农业农村发展财政项目的建议,按规定权限审批农业投项目,负责农业投资项目资金安排和监督管理。</w:t>
      </w:r>
    </w:p>
    <w:p>
      <w:pPr>
        <w:pStyle w:val="21"/>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21"/>
      </w:pPr>
      <w:r>
        <w:t>(十二)指导农业农村人才工作。拟订农业农村人才队伍建设规划并组织实施,指导农业教育和农业职业技能开发,指导新型取业农民培育、农业科技人才培养和农村实用人才培训工作。</w:t>
      </w:r>
    </w:p>
    <w:p>
      <w:pPr>
        <w:pStyle w:val="21"/>
      </w:pPr>
      <w:r>
        <w:t>(十三)牵头开展农业对外合作工作。承办政府间农业涉外事务,组织开展对外农业贸易和有关国际交流合作,具体执行有关农业援外项目。</w:t>
      </w:r>
    </w:p>
    <w:p>
      <w:pPr>
        <w:pStyle w:val="21"/>
      </w:pPr>
      <w:r>
        <w:t>(十四)完成县委、县政府和县委农村工作领导小组交办的其他任务</w:t>
      </w:r>
    </w:p>
    <w:p>
      <w:pPr>
        <w:pStyle w:val="21"/>
        <w:ind w:firstLineChars="200"/>
      </w:pPr>
      <w:r>
        <w:t>（十五）承担耕地质量管理相关工作。参与开展永久基本农田保护。承担农业综合开发项目、农田整治项目、农田水利建设项目管理工作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6"/>
            </w:pPr>
            <w:r>
              <w:t>安平县农业农村局本级</w:t>
            </w:r>
          </w:p>
        </w:tc>
        <w:tc>
          <w:tcPr>
            <w:tcW w:w="2464" w:type="dxa"/>
            <w:vAlign w:val="center"/>
          </w:tcPr>
          <w:p>
            <w:pPr>
              <w:pStyle w:val="17"/>
            </w:pPr>
            <w:r>
              <w:t>行政</w:t>
            </w:r>
          </w:p>
        </w:tc>
        <w:tc>
          <w:tcPr>
            <w:tcW w:w="2464" w:type="dxa"/>
            <w:vAlign w:val="center"/>
          </w:tcPr>
          <w:p>
            <w:pPr>
              <w:pStyle w:val="17"/>
            </w:pPr>
            <w:r>
              <w:t>正科级</w:t>
            </w:r>
          </w:p>
        </w:tc>
        <w:tc>
          <w:tcPr>
            <w:tcW w:w="2464" w:type="dxa"/>
            <w:vAlign w:val="center"/>
          </w:tcPr>
          <w:p>
            <w:pPr>
              <w:pStyle w:val="17"/>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按照预算管理有关规定，目前我省部门预算的编制实行综合预算管理，即全部收入和支出都反映在预算中。安平县农业农村局机关及所属事业单位的收支包含在部门预算中。</w:t>
      </w:r>
    </w:p>
    <w:p>
      <w:pPr>
        <w:pStyle w:val="22"/>
      </w:pPr>
      <w:r>
        <w:t>1、收入说明</w:t>
      </w:r>
    </w:p>
    <w:p>
      <w:pPr>
        <w:pStyle w:val="22"/>
        <w:rPr>
          <w:rFonts w:eastAsiaTheme="minorEastAsia"/>
          <w:color w:val="000000" w:themeColor="text1"/>
          <w:lang w:eastAsia="zh-CN"/>
        </w:rPr>
      </w:pPr>
      <w:r>
        <w:t>反映本部门当年全部收入。</w:t>
      </w:r>
      <w:r>
        <w:rPr>
          <w:color w:val="000000" w:themeColor="text1"/>
        </w:rPr>
        <w:t>202</w:t>
      </w:r>
      <w:r>
        <w:rPr>
          <w:rFonts w:hint="eastAsia"/>
          <w:color w:val="000000" w:themeColor="text1"/>
          <w:lang w:eastAsia="zh-CN"/>
        </w:rPr>
        <w:t>3</w:t>
      </w:r>
      <w:r>
        <w:rPr>
          <w:color w:val="000000" w:themeColor="text1"/>
        </w:rPr>
        <w:t>年预算收入</w:t>
      </w:r>
      <w:r>
        <w:rPr>
          <w:rFonts w:hint="eastAsia"/>
          <w:color w:val="000000" w:themeColor="text1"/>
          <w:lang w:eastAsia="zh-CN"/>
        </w:rPr>
        <w:t>34302.56</w:t>
      </w:r>
      <w:r>
        <w:rPr>
          <w:color w:val="000000" w:themeColor="text1"/>
        </w:rPr>
        <w:t>万元，其中：一般公共预算收入</w:t>
      </w:r>
      <w:r>
        <w:rPr>
          <w:rFonts w:hint="eastAsia"/>
          <w:color w:val="000000" w:themeColor="text1"/>
          <w:lang w:eastAsia="zh-CN"/>
        </w:rPr>
        <w:t>31247.75</w:t>
      </w:r>
      <w:r>
        <w:rPr>
          <w:color w:val="000000" w:themeColor="text1"/>
        </w:rPr>
        <w:t>万元，</w:t>
      </w:r>
      <w:r>
        <w:rPr>
          <w:rFonts w:hint="eastAsia"/>
          <w:color w:val="000000" w:themeColor="text1"/>
          <w:lang w:eastAsia="zh-CN"/>
        </w:rPr>
        <w:t>政府性基金预算收入0万元，国有资本经营预算收入0万元，财政专户收入0万元，事业收入0万元，上级补助收入0万元，附属单位上缴收入0万元，经营收入0万元，其他收入0万元，财政拨款结转3054.82万元</w:t>
      </w:r>
      <w:r>
        <w:rPr>
          <w:rFonts w:hint="eastAsia" w:asciiTheme="minorEastAsia" w:hAnsiTheme="minorEastAsia" w:eastAsiaTheme="minorEastAsia"/>
          <w:color w:val="000000" w:themeColor="text1"/>
          <w:lang w:eastAsia="zh-CN"/>
        </w:rPr>
        <w:t xml:space="preserve">。  </w:t>
      </w:r>
    </w:p>
    <w:p>
      <w:pPr>
        <w:pStyle w:val="22"/>
        <w:rPr>
          <w:color w:val="000000" w:themeColor="text1"/>
        </w:rPr>
      </w:pPr>
      <w:r>
        <w:rPr>
          <w:color w:val="000000" w:themeColor="text1"/>
        </w:rPr>
        <w:t xml:space="preserve"> 2、支出说明</w:t>
      </w:r>
    </w:p>
    <w:p>
      <w:pPr>
        <w:pStyle w:val="22"/>
      </w:pPr>
      <w:r>
        <w:t>收支预算总表支出栏、基本支出表、项目支出表按经济分类和支出功能分类科目编制，反映安平县农业农村局年度部门预算中支出预算的总体情况。202</w:t>
      </w:r>
      <w:r>
        <w:rPr>
          <w:rFonts w:hint="eastAsia"/>
          <w:lang w:eastAsia="zh-CN"/>
        </w:rPr>
        <w:t>3</w:t>
      </w:r>
      <w:r>
        <w:t>年部门支出预算为</w:t>
      </w:r>
      <w:r>
        <w:rPr>
          <w:rFonts w:hint="eastAsia"/>
          <w:color w:val="000000" w:themeColor="text1"/>
          <w:lang w:eastAsia="zh-CN"/>
        </w:rPr>
        <w:t>34302.56</w:t>
      </w:r>
      <w:r>
        <w:t>万元，其中基本支出</w:t>
      </w:r>
      <w:r>
        <w:rPr>
          <w:rFonts w:hint="eastAsia"/>
          <w:lang w:eastAsia="zh-CN"/>
        </w:rPr>
        <w:t>2713.35</w:t>
      </w:r>
      <w:r>
        <w:t>万元，包括人员经费</w:t>
      </w:r>
      <w:r>
        <w:rPr>
          <w:rFonts w:hint="eastAsia"/>
          <w:lang w:eastAsia="zh-CN"/>
        </w:rPr>
        <w:t>2627.8</w:t>
      </w:r>
      <w:r>
        <w:t>万元和日常公用经费</w:t>
      </w:r>
      <w:r>
        <w:rPr>
          <w:rFonts w:hint="eastAsia"/>
          <w:lang w:eastAsia="zh-CN"/>
        </w:rPr>
        <w:t>85.55</w:t>
      </w:r>
      <w:r>
        <w:t>万元；项目支出</w:t>
      </w:r>
      <w:r>
        <w:rPr>
          <w:rFonts w:hint="eastAsia"/>
          <w:lang w:eastAsia="zh-CN"/>
        </w:rPr>
        <w:t>31589.21</w:t>
      </w:r>
      <w:r>
        <w:t>万元，主要为农业生产发展专项资金、农业生态环境保护专项资金、人居环境整治专项资金、乡村振兴专项资金等。</w:t>
      </w:r>
    </w:p>
    <w:p>
      <w:pPr>
        <w:pStyle w:val="22"/>
      </w:pPr>
      <w:r>
        <w:t>3、比上年增减情况</w:t>
      </w:r>
    </w:p>
    <w:p>
      <w:pPr>
        <w:pStyle w:val="22"/>
      </w:pPr>
      <w:r>
        <w:t>202</w:t>
      </w:r>
      <w:r>
        <w:rPr>
          <w:rFonts w:hint="eastAsia"/>
          <w:lang w:eastAsia="zh-CN"/>
        </w:rPr>
        <w:t>3</w:t>
      </w:r>
      <w:r>
        <w:t>年部门预算收支安排</w:t>
      </w:r>
      <w:r>
        <w:rPr>
          <w:rFonts w:hint="eastAsia"/>
          <w:lang w:eastAsia="zh-CN"/>
        </w:rPr>
        <w:t>34302.56</w:t>
      </w:r>
      <w:r>
        <w:t>万元，较202</w:t>
      </w:r>
      <w:r>
        <w:rPr>
          <w:rFonts w:hint="eastAsia"/>
          <w:lang w:eastAsia="zh-CN"/>
        </w:rPr>
        <w:t>2</w:t>
      </w:r>
      <w:r>
        <w:t>年增长</w:t>
      </w:r>
      <w:r>
        <w:rPr>
          <w:rFonts w:hint="eastAsia"/>
          <w:lang w:eastAsia="zh-CN"/>
        </w:rPr>
        <w:t>4957.65</w:t>
      </w:r>
      <w:r>
        <w:t>万元，增长</w:t>
      </w:r>
      <w:r>
        <w:rPr>
          <w:rFonts w:hint="eastAsia"/>
          <w:lang w:eastAsia="zh-CN"/>
        </w:rPr>
        <w:t>16.89</w:t>
      </w:r>
      <w:r>
        <w:t>%，其中：基本支出增加</w:t>
      </w:r>
      <w:r>
        <w:rPr>
          <w:rFonts w:hint="eastAsia"/>
          <w:lang w:eastAsia="zh-CN"/>
        </w:rPr>
        <w:t>230.90</w:t>
      </w:r>
      <w:r>
        <w:t>万元，主要为增加人员经费支出；项目支出增加</w:t>
      </w:r>
      <w:r>
        <w:rPr>
          <w:rFonts w:hint="eastAsia"/>
          <w:lang w:eastAsia="zh-CN"/>
        </w:rPr>
        <w:t>4726.75</w:t>
      </w:r>
      <w:r>
        <w:t>万元，主要为由于202</w:t>
      </w:r>
      <w:r>
        <w:rPr>
          <w:rFonts w:hint="eastAsia"/>
          <w:lang w:eastAsia="zh-CN"/>
        </w:rPr>
        <w:t>3</w:t>
      </w:r>
      <w:r>
        <w:t>年农业项目增加。</w:t>
      </w:r>
      <w:bookmarkStart w:id="11" w:name="_Toc_3_3_0000000012"/>
    </w:p>
    <w:p>
      <w:pPr>
        <w:pStyle w:val="22"/>
      </w:pPr>
    </w:p>
    <w:p>
      <w:pPr>
        <w:numPr>
          <w:ilvl w:val="0"/>
          <w:numId w:val="1"/>
        </w:numPr>
        <w:spacing w:before="10" w:after="10" w:line="360" w:lineRule="auto"/>
        <w:ind w:firstLine="640" w:firstLineChars="200"/>
        <w:outlineLvl w:val="2"/>
        <w:rPr>
          <w:rFonts w:ascii="黑体" w:hAnsi="黑体" w:eastAsia="黑体" w:cs="黑体"/>
          <w:color w:val="000000"/>
          <w:sz w:val="32"/>
        </w:rPr>
      </w:pPr>
      <w:r>
        <w:rPr>
          <w:rFonts w:ascii="黑体" w:hAnsi="黑体" w:eastAsia="黑体" w:cs="黑体"/>
          <w:color w:val="000000"/>
          <w:sz w:val="32"/>
        </w:rPr>
        <w:t>机关运行经费安排情况</w:t>
      </w:r>
      <w:bookmarkEnd w:id="11"/>
    </w:p>
    <w:p>
      <w:pPr>
        <w:pStyle w:val="23"/>
      </w:pPr>
      <w:r>
        <w:t>202</w:t>
      </w:r>
      <w:r>
        <w:rPr>
          <w:rFonts w:hint="eastAsia"/>
          <w:lang w:eastAsia="zh-CN"/>
        </w:rPr>
        <w:t>3</w:t>
      </w:r>
      <w:r>
        <w:t>年，我部门运行经费共计安排</w:t>
      </w:r>
      <w:r>
        <w:rPr>
          <w:rFonts w:hint="eastAsia"/>
          <w:lang w:eastAsia="zh-CN"/>
        </w:rPr>
        <w:t>85.55</w:t>
      </w:r>
      <w:r>
        <w:t>万元，主要用于</w:t>
      </w:r>
      <w:r>
        <w:rPr>
          <w:rFonts w:hint="eastAsia"/>
          <w:lang w:eastAsia="zh-CN"/>
        </w:rPr>
        <w:t>保证机关正常运转的</w:t>
      </w:r>
      <w:r>
        <w:t>办公</w:t>
      </w:r>
      <w:r>
        <w:rPr>
          <w:rFonts w:hint="eastAsia"/>
          <w:lang w:eastAsia="zh-CN"/>
        </w:rPr>
        <w:t>及印刷费</w:t>
      </w:r>
      <w:r>
        <w:t>、</w:t>
      </w:r>
      <w:r>
        <w:rPr>
          <w:rFonts w:hint="eastAsia"/>
          <w:lang w:eastAsia="zh-CN"/>
        </w:rPr>
        <w:t>邮电费、差旅费、会议费、福利费、专用材料及一般设备购置费、办公用房水电费、日常维修费、办公楼物业管理费、公务用车运行维护费等日常运行支出。</w:t>
      </w:r>
    </w:p>
    <w:p>
      <w:pPr>
        <w:pStyle w:val="23"/>
      </w:pPr>
    </w:p>
    <w:p>
      <w:pPr>
        <w:numPr>
          <w:ilvl w:val="0"/>
          <w:numId w:val="1"/>
        </w:numPr>
        <w:spacing w:before="10" w:after="10" w:line="360" w:lineRule="auto"/>
        <w:ind w:firstLine="640" w:firstLineChars="20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spacing w:before="10" w:after="10" w:line="360" w:lineRule="auto"/>
        <w:ind w:firstLine="560" w:firstLineChars="200"/>
        <w:outlineLvl w:val="2"/>
      </w:pPr>
      <w:r>
        <w:rPr>
          <w:rFonts w:eastAsia="方正仿宋_GBK" w:cs="Times New Roman"/>
          <w:sz w:val="28"/>
        </w:rPr>
        <w:t>202</w:t>
      </w:r>
      <w:r>
        <w:rPr>
          <w:rFonts w:hint="eastAsia" w:eastAsia="方正仿宋_GBK" w:cs="Times New Roman"/>
          <w:sz w:val="28"/>
          <w:lang w:eastAsia="zh-CN"/>
        </w:rPr>
        <w:t>3</w:t>
      </w:r>
      <w:r>
        <w:rPr>
          <w:rFonts w:eastAsia="方正仿宋_GBK" w:cs="Times New Roman"/>
          <w:sz w:val="28"/>
        </w:rPr>
        <w:t>年，我部门财政拨款“三公”经费预算安排</w:t>
      </w:r>
      <w:r>
        <w:rPr>
          <w:rFonts w:hint="eastAsia" w:eastAsia="方正仿宋_GBK" w:cs="Times New Roman"/>
          <w:sz w:val="28"/>
          <w:lang w:eastAsia="zh-CN"/>
        </w:rPr>
        <w:t>1.85</w:t>
      </w:r>
      <w:r>
        <w:rPr>
          <w:rFonts w:eastAsia="方正仿宋_GBK" w:cs="Times New Roman"/>
          <w:sz w:val="28"/>
        </w:rPr>
        <w:t>万元，其中因公出国（境）费0万元；公务用车购置及运维费1.85万元（其中：公务用车购置费为0万元，公务用车运维费1.85万元)，与上年持平；公务接待费</w:t>
      </w:r>
      <w:r>
        <w:rPr>
          <w:rFonts w:hint="eastAsia" w:eastAsia="方正仿宋_GBK" w:cs="Times New Roman"/>
          <w:sz w:val="28"/>
          <w:lang w:eastAsia="zh-CN"/>
        </w:rPr>
        <w:t>0</w:t>
      </w:r>
      <w:r>
        <w:rPr>
          <w:rFonts w:eastAsia="方正仿宋_GBK" w:cs="Times New Roman"/>
          <w:sz w:val="28"/>
        </w:rPr>
        <w:t>万元，</w:t>
      </w:r>
      <w:r>
        <w:rPr>
          <w:rFonts w:hint="eastAsia" w:eastAsia="方正仿宋_GBK" w:cs="Times New Roman"/>
          <w:sz w:val="28"/>
          <w:lang w:eastAsia="zh-CN"/>
        </w:rPr>
        <w:t>比上年度减少0.35万元；主要原因是厉行节约，严格控制三公经费支出；</w:t>
      </w:r>
      <w:r>
        <w:rPr>
          <w:rFonts w:eastAsia="方正仿宋_GBK" w:cs="Times New Roman"/>
          <w:sz w:val="28"/>
        </w:rPr>
        <w:t>“三公”经费与2021年相比减少</w:t>
      </w:r>
      <w:r>
        <w:rPr>
          <w:rFonts w:hint="eastAsia" w:eastAsia="方正仿宋_GBK" w:cs="Times New Roman"/>
          <w:sz w:val="28"/>
          <w:lang w:eastAsia="zh-CN"/>
        </w:rPr>
        <w:t>0.35zhuyao</w:t>
      </w:r>
      <w:r>
        <w:rPr>
          <w:rFonts w:eastAsia="方正仿宋_GBK" w:cs="Times New Roman"/>
          <w:sz w:val="28"/>
        </w:rPr>
        <w:t>万元，主要原因是严格落实上级部门厉行节约、从严控制原则。</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5"/>
      </w:pPr>
      <w:r>
        <w:t>2023年，全县农业农村继续保持稳中有进、稳中向优的良好势头，农业综合生产能力稳步提升。农业农村经济平稳运行，一产增加值同比增长3%，农村居民人均可支配收入增长8.5%；粮食产量稳定在4.3亿斤左右，生猪存栏达到46万头，出栏80万头；完成10.6万亩特色种植基地建设，建设1个规模示范片区，确保果蔬、油料产量达到12.97万吨以上；稳定净作大豆种植面积，推广大豆玉米带状复合种植5500亩。建设3个万亩、5个千亩结构调整片区；种植结构调整完成季节性休耕11.6万亩，旱作雨养9.3万亩，在滹沱河，潴泷河流域种植白山药4万亩，全县种植中药材1.2万亩、红薯1万亩、生姜1000亩；大力发展现代设施农业，发展提升设施蔬菜面积200亩，推动果蔬标准化生产，农业标准化率达到72%，农产品监测合格率保持在98%以上；农村人居环境持续改善，改造农村厕所0.1万座，建成12个以上美丽乡村；打造提升2个农业创新精品驿站；农村公共基础设施建设和基本公共服务水平明显提升，农村居民获得感、幸福感进一步增强。实施农业社会化服务促进行动，培育现代农业经营主体8家，新增市级以上示范社、家庭农场4家，引导土地经营权有序流转，发展农业适度规模经营。</w:t>
      </w:r>
    </w:p>
    <w:p>
      <w:pPr>
        <w:pStyle w:val="25"/>
      </w:pPr>
      <w:r>
        <w:t>（二）分项绩效目标</w:t>
      </w:r>
    </w:p>
    <w:p>
      <w:pPr>
        <w:pStyle w:val="26"/>
      </w:pPr>
      <w:r>
        <w:rPr>
          <w:rFonts w:hint="eastAsia"/>
          <w:lang w:eastAsia="zh-CN"/>
        </w:rPr>
        <w:t>1.</w:t>
      </w:r>
      <w:r>
        <w:t>坚决完成粮食生产任务。稳住面积、主攻单产、力争多增产，将粮食生产任务分解到乡、村，落实到地块，把19万亩粮食生产核心区逐步建成高标准农田，全面开展粮食生产全程精细精准科学管理行动，确保完成上级下达的粮食生产任务，全年粮食总产稳定在4.3亿斤以上。实施粮食产能提升行动和优质粮食工程，提高小麦、玉米单产，发展优质专用小麦面积达到2.1万亩。</w:t>
      </w:r>
    </w:p>
    <w:p>
      <w:pPr>
        <w:pStyle w:val="26"/>
      </w:pPr>
      <w:r>
        <w:rPr>
          <w:rFonts w:hint="eastAsia"/>
          <w:lang w:eastAsia="zh-CN"/>
        </w:rPr>
        <w:t>2.</w:t>
      </w:r>
      <w:r>
        <w:t>创建高品质特色产业示范区。围绕打造高品质果蔬产业示范区和京津冀绿色农产品基地为目标，提升特色产业发展水平，完成10.6万亩特色种植基地建设，建设1个规模示范片区，确保果蔬、油料产量达到12.97万吨以上。大力发展现代设施农业，发展提升设施蔬菜面积200亩，推动果蔬标准化生产。建设白山药、油菜鲜食产品科技研发、交易市场、电子商务和宣传推介平台，培育壮大“安平白山药”区域地标品牌，提升市场竞争力。</w:t>
      </w:r>
    </w:p>
    <w:p>
      <w:pPr>
        <w:pStyle w:val="26"/>
      </w:pPr>
      <w:r>
        <w:rPr>
          <w:rFonts w:hint="eastAsia"/>
          <w:lang w:eastAsia="zh-CN"/>
        </w:rPr>
        <w:t>3.</w:t>
      </w:r>
      <w:r>
        <w:t>全面构建多元化食物供给体系。抓好“菜篮子”产品稳产保供，严格“菜篮子”市长负责制考核。全面提升大豆油料产能，支持油菜产业发展。稳定净作大豆种植面积，推广大豆玉米带状复合种植5500亩。大力推广高油酸花生，培育“二品一标”生产基地。引导加快推进奶业振兴，生鲜乳产量达到1.1万吨。强化生猪产能调控，稳定生猪生产长效性支持政策，能繁母猪保持在4.9万头以上，积极推进肉牛等草食畜牧业发展。</w:t>
      </w:r>
    </w:p>
    <w:p>
      <w:pPr>
        <w:pStyle w:val="26"/>
      </w:pPr>
      <w:r>
        <w:rPr>
          <w:rFonts w:hint="eastAsia"/>
          <w:lang w:eastAsia="zh-CN"/>
        </w:rPr>
        <w:t>4.</w:t>
      </w:r>
      <w:r>
        <w:t>加强耕地保护和用途管控。严守耕地保护红线，严格控制耕地转为其他农用地。探索建立耕地种植用途管控机制，明确利用优先序，加强动态监测，有效开展试点。充分利用卫星遥感影像等技术手段对耕地保护情况进行监管，完善“人防+技防”的耕地监管机制和县、乡、村“网格化”监管体系，严防基本农田非农化、非粮化。严格耕地占补平衡管理，强化县级政府补充耕地主体责任，确保补充的耕地数量相等、质量相当、产能不降。</w:t>
      </w:r>
    </w:p>
    <w:p>
      <w:pPr>
        <w:pStyle w:val="26"/>
      </w:pPr>
      <w:r>
        <w:rPr>
          <w:rFonts w:hint="eastAsia"/>
          <w:lang w:eastAsia="zh-CN"/>
        </w:rPr>
        <w:t>5.</w:t>
      </w:r>
      <w:r>
        <w:t>加强高标准农田和水利基础设施建设。制定逐步把永久基本农田全部建成高标准农田的实施方案，引导支持社会资本、金融资本参与高标准农田建设，重点补上土壤改良、农田灌排设施等短板，统筹推进高效节水灌溉，健全完善长效管护机制，新建及改造提升高标准农田3.5万亩，实现旱能浇、涝能排。持续推动河湖水系连通整治和农田水利建设大会战，实施骨干防洪排沥河道、补水输水河道、乡村级河渠连通治理65.35公里，加大外调水量，改善提升、置换地下水灌溉。</w:t>
      </w:r>
    </w:p>
    <w:p>
      <w:pPr>
        <w:pStyle w:val="26"/>
      </w:pPr>
      <w:r>
        <w:rPr>
          <w:rFonts w:hint="eastAsia"/>
          <w:lang w:eastAsia="zh-CN"/>
        </w:rPr>
        <w:t>6.</w:t>
      </w:r>
      <w:r>
        <w:t>增强农业防灾减灾能力。加强与气象、应急等部门的信息互通共享，及时发布预警信息。推动气象灾害分级预警体系建设，重点针对粮食生产、种业发展、高标准农田建设和特色农产品发展开展全链条气象服务。健全动植物疫病防控体系，有效防控非洲猪瘟、草地贪夜蛾等动植物重大疫病。加强农作物技术、植保、畜牧兽医等专家团队建设，为生产救灾提供有力的技术支撑。</w:t>
      </w:r>
    </w:p>
    <w:p>
      <w:pPr>
        <w:pStyle w:val="26"/>
      </w:pPr>
      <w:r>
        <w:rPr>
          <w:rFonts w:hint="eastAsia"/>
          <w:lang w:eastAsia="zh-CN"/>
        </w:rPr>
        <w:t>7.</w:t>
      </w:r>
      <w:r>
        <w:t>坚决守住不发生规模性返贫底线。压紧压实各级巩固拓展脱贫攻坚成果责任，坚决守住不发生规模性返贫底线。坚持“早、宽、简、实”，加强动态监测、放宽认定标准、优化工作规程、精准落实帮扶，做到早发现、早干预、早帮扶，实现应纳尽纳、应扶尽扶。根据风险类别精准落实帮扶措施，对有劳动能力和发展意愿的监测户，落实开发式帮扶措施。适时提高兜底保障水平。持续巩固提升“三保障”和饮水安全保障成果。</w:t>
      </w:r>
    </w:p>
    <w:p>
      <w:pPr>
        <w:pStyle w:val="26"/>
      </w:pPr>
      <w:r>
        <w:rPr>
          <w:rFonts w:hint="eastAsia"/>
          <w:lang w:eastAsia="zh-CN"/>
        </w:rPr>
        <w:t>8.</w:t>
      </w:r>
      <w:r>
        <w:t xml:space="preserve">持续推进产业就业帮扶。强化产业帮扶，提高财政衔接推进乡村振兴补助资金用于产业发展比重，支持特色主导产业和特色产品精品基地建设，引导形成一批“一村一品”，重点补上技术、设施、营销等短板。鼓励有条件的农户因地制宜发展庭院经济。健全联农带农机制，促进帮扶项目健康发展，带动农民增收。管好用好扶贫项目资产，确保持续发挥效益。充分发挥驻村干部、科技特派员产业帮扶作用。持续推进消费帮扶，支持农产品流通企业、电商、批发市场与县域特色产业精准对接。实施“雨露计划+”就业促进行动，加大脱贫人口技能培训力度，提升技能水平和就业竞争力，拓宽就业渠道，扩大以工代赈实施范围，充分发挥乡村公益性岗位就业保障作用，确保农民收入保持较高增速。 </w:t>
      </w:r>
    </w:p>
    <w:p>
      <w:pPr>
        <w:pStyle w:val="26"/>
      </w:pPr>
      <w:r>
        <w:rPr>
          <w:rFonts w:hint="eastAsia"/>
          <w:lang w:eastAsia="zh-CN"/>
        </w:rPr>
        <w:t>9.</w:t>
      </w:r>
      <w:r>
        <w:t>落实巩固拓展脱贫攻坚成果同乡村振兴有效衔接政策。严格落实“四个不摘”要求，保持主要帮扶政策总体稳定。扎实开展乡村建设、乡村公共服务大数据调查，有序推进乡村建设，解决乡村发展短板。深入推进金融帮扶政策落实，有效满足小额信贷需求，对有贷款意愿、符合贷款条件的做到全覆盖。重点推进乡村振兴衔接示范区建设，整合资源力量，创建安平乡村振兴实践场景。提升定点帮扶协调服务水平，扎实开展县际间结对帮扶，持续推进驻村帮扶，推进“百企兴百村”行动。</w:t>
      </w:r>
    </w:p>
    <w:p>
      <w:pPr>
        <w:pStyle w:val="26"/>
      </w:pPr>
      <w:r>
        <w:rPr>
          <w:rFonts w:hint="eastAsia"/>
          <w:lang w:eastAsia="zh-CN"/>
        </w:rPr>
        <w:t>10.</w:t>
      </w:r>
      <w:r>
        <w:t>强化农业科技引领。大力推进科技创新，以生猪、油菜、白山药等产业为重点，聚焦核心种源、农机装备、耕地质量与农业节水等领域关键核心技术，积极引进大型农业企业，深化院地、校地合作，发挥院士引领带动作用，打造提升2个农业创新精品驿站，开展全产业链协同攻关。加强基层农技推广体系建设，组建农业科技服务专家团队，提升产业科技实力。落实农机购置与应用补贴政策，加快新型农机装备推广应用，争创高标准全程机械化“千亩方”，主要农作物耕种收综合机械化率达到98%。推进种质资源普查工作，提升2个国家级生猪核心育种场生产能力，选育引进种猪，提高供种能力。强化企业科技创新主体地位，加强农业科技园区、星创天地等科技平台建设，建立一批产业研究中心、分布式服务站等科技研究示范基地，积极培育“田秀才”等乡土人才。</w:t>
      </w:r>
    </w:p>
    <w:p>
      <w:pPr>
        <w:pStyle w:val="26"/>
      </w:pPr>
      <w:r>
        <w:rPr>
          <w:rFonts w:hint="eastAsia"/>
          <w:lang w:eastAsia="zh-CN"/>
        </w:rPr>
        <w:t>11.</w:t>
      </w:r>
      <w:r>
        <w:t>全面推进国家农业现代化示范区建设。以创建国家农业现代化示范区统领全局，进一步完善“一核、两带、三区、多园”总体布局和功能分区，加快推进设施装备、产业集聚等五大创建任务，全力推进总投资16.7亿元的26个重点项目建设，年内完成70%以上，为2024年验收提供坚实支撑。充分发挥示范区平台作用，加大项目争取、谋划包装和招商引资力度，抓好项目落地，进一步提升全县农业设施化、园区化、融合化、绿色化、数字化水平，全力打造国家级农业现代化示范区实践场景。巩固提升国家农业产业园创建成果，持续壮大生猪产业发展规模，进一步延伸产业链条，抓好示范带动，放大辐射效应。</w:t>
      </w:r>
    </w:p>
    <w:p>
      <w:pPr>
        <w:pStyle w:val="26"/>
      </w:pPr>
      <w:r>
        <w:rPr>
          <w:rFonts w:hint="eastAsia"/>
          <w:lang w:eastAsia="zh-CN"/>
        </w:rPr>
        <w:t>12.</w:t>
      </w:r>
      <w:r>
        <w:t>深入推进食品产业园区项目建设。围绕“农”“食”融合，依托生猪、白山药、油菜等优势特色农产品，以中央厨房、预制菜、休闲食品为重点，启动占地5000多亩的中安食品产业园区建设，确保首农预制菜、京安熟食等一批项目落地开工。实施农业招商大会战，开展精准对接、一对一招商等一系列招商活动，积极对接农业和食品加工业龙头，引进落地一批农产品、食品精深加工实体、冷链物流骨干企业和战略合作项目，推动一批规模种养、精深加工、仓储保鲜等延链补链重大项目落地实施，努力实现以工促农、以工带农。全力推进项目建设，实施农业投资项目提升年活动，扶持壮大本地食品加工企业，谋划实施优质重大产业项目，进一步壮大产业链和产业集群，举办农产品加工业</w:t>
      </w:r>
    </w:p>
    <w:p>
      <w:pPr>
        <w:pStyle w:val="26"/>
      </w:pPr>
      <w:r>
        <w:rPr>
          <w:rFonts w:hint="eastAsia"/>
          <w:lang w:eastAsia="zh-CN"/>
        </w:rPr>
        <w:t>13.</w:t>
      </w:r>
      <w:r>
        <w:t>加快推进规模生产基地建设。着力推进北纬38度生态农业隆起带建设，打造生态农业品牌，年内迈出实质性步伐，努力形成示范效应，打造北纬38度生态农业隆起带实践场景。坚持县域农业结构调整一张图，持续推进生猪、白山药、果蔬、药材、肉牛等优势产业集群发展，成方连片种植白山药、油菜花、生姜等特色农产品。开展农产品认证推广，新增一批“两品一标”，实现农产品追溯体系全覆盖，农产品例行监测合格率保持在98%以上，加快推进农产品检验检测中心建设，打造国家级实验室，争创国家农产品质量安全县。积极创建农业国际贸易高质量发展基地，建设规模生产、周年供应的农畜产品保供基地。</w:t>
      </w:r>
    </w:p>
    <w:p>
      <w:pPr>
        <w:pStyle w:val="26"/>
      </w:pPr>
      <w:r>
        <w:rPr>
          <w:rFonts w:hint="eastAsia"/>
          <w:lang w:eastAsia="zh-CN"/>
        </w:rPr>
        <w:t>14.</w:t>
      </w:r>
      <w:r>
        <w:t>加快推进绿色循环农业发展。大力发展节水农业，稳定季节性休耕、旱作雨养种植规模，发展高效节水灌溉面积3.5万亩。深入开展绿色种养循环农业产业园建设行动，推广化肥农药减量增效技术。整县推进农业废弃物资源化利用，全县畜禽粪污、秸秆综合利用率分别稳定在93%、98%以上，农膜回收率达到90%以上。新增绿色、有机和地理标志农产品2个以上，积极培育省级以上区域公共品牌、行业领军企业品牌。制定起草地方标准，农业标准化生产覆盖率达到75%。加强农用地土壤镉等重金属污染源头防治和耕地污染防治宣传。</w:t>
      </w:r>
    </w:p>
    <w:p>
      <w:pPr>
        <w:pStyle w:val="26"/>
      </w:pPr>
      <w:r>
        <w:rPr>
          <w:rFonts w:hint="eastAsia"/>
          <w:lang w:eastAsia="zh-CN"/>
        </w:rPr>
        <w:t>15.</w:t>
      </w:r>
      <w:r>
        <w:t>培育壮大县域富民经济。推进农村三产融合示范园建设，做好“土特产”文章，培育壮大乡村特色产业。实施县域特色产业集群“领跑者”企业培育行动，培育一批创新能力强、发展潜力大、带动作用突出的“领跑者”企业，集中打造生猪、肉牛、白山药等超10亿元特色产业集群。实施文化产业赋能乡村振兴计划。实施乡村休闲旅游精品工程，举办好杨屯油菜花节，做强“油菜花”农旅品牌，推出滹沱红韵+休闲农业旅游精品线路，打造1-2家乡村旅游重点村。推进农产品仓储保鲜冷链物流设施建设，推动生产、加工、仓储保鲜、冷链物流全产业链发展，建设产地冷藏保鲜设施。实施县域商业建设行动，以县、乡、村商业网络体系和农村物流配送“三点一线”为重点，加快推动县域商业网点设施、功能业态、市场主体、消费环境、安全水平改造升级，加快补齐农村商业设施短板，健全县、乡、村物流配送体系，引导商贸物流企业转型升级，推进“互联网+”农产品出村进城，推动县域商业高质量发展。</w:t>
      </w:r>
    </w:p>
    <w:p>
      <w:pPr>
        <w:pStyle w:val="26"/>
      </w:pPr>
      <w:r>
        <w:rPr>
          <w:rFonts w:hint="eastAsia"/>
          <w:lang w:eastAsia="zh-CN"/>
        </w:rPr>
        <w:t>16.</w:t>
      </w:r>
      <w:r>
        <w:t>促进农民就业增收。强化各项稳岗纾困政策落实，加大对中小微企业稳岗支持力度，稳定农民工就业。强化劳务品牌培树、建设和推广，开展农村劳动力技能培训。完善农民工工资支付监测预警机制。实施农民工返乡创业行动，全面落实创业担保贷款、创业补贴、社会保险补贴、场地租金补贴等政策，加强返乡入乡创业园、农业创业孵化实训基地等建设。在政府投资重点工程和农业农村基础设施建设项目中推广以工代赈，适当提高劳务报酬发放比例。</w:t>
      </w:r>
    </w:p>
    <w:p>
      <w:pPr>
        <w:pStyle w:val="26"/>
      </w:pPr>
      <w:r>
        <w:rPr>
          <w:rFonts w:hint="eastAsia"/>
          <w:lang w:eastAsia="zh-CN"/>
        </w:rPr>
        <w:t>17.</w:t>
      </w:r>
      <w:r>
        <w:t>持续深化农村改革。深化农村土地制度改革，让农民更多分享改革红利。坚持经营乡村理念，吸引工商资本、人才资源等优质要素向农村聚集。稳慎推进农村宅基地规范管理和闲置宅基地盘活利用工作，探索建立兼顾国家、农村集体经济组织和农民利益的土地增值收益有效调节机制。实施新型农业经营主体提升行动，支持家庭农场组建农民合作社，合作社根据发展需要办企业，带动小农户共同增收。实施农业社会化服务促进行动，培育现代农业经营主体8家，新增市级以上示范社、家庭农场4家，引导土地经营权有序流转，发展农业适度规模经营。提升乡村振兴集团运营水平，盘活农村闲置资源，创新托管流转土地2万余亩，构建与农民利益联结机制，让土地变资产、资金变股金、农民变股东，探索在农民自愿前提下，结合农田建设、土地整治逐步解决细碎化问题。加强资本下乡引入、使用、退出的全过程监管。健全社会资本通过土地流转取得土地经营权的资格审查、项目审核和风险防范制度。保障进城落户农民合法土地权益，鼓励依法自愿有偿转让。持续深化供销合作社综合改革，发挥为农服务综合平台作用，巩固提升农村集体产权制度改革成果，完善农村产权交易市场功能。深入开展农村集体“三资”管理突出问题整治，发展新型农村集体经济，农村集体经济年收入10万元以上村占比达到100%，进一步提高年收入20万元以上村占比。</w:t>
      </w:r>
    </w:p>
    <w:p>
      <w:pPr>
        <w:pStyle w:val="26"/>
      </w:pPr>
      <w:r>
        <w:rPr>
          <w:rFonts w:hint="eastAsia"/>
          <w:lang w:eastAsia="zh-CN"/>
        </w:rPr>
        <w:t>18.</w:t>
      </w:r>
      <w:r>
        <w:t>提升村庄规划建设管理水平。坚持县域统筹，根据乡村人口变化、区位条件和发展优势，合理确定村庄布局和规模。支持有条件有需求的村庄分区分类编制村庄规划，将村庄规划纳入村级议事协商目录。积极盘活存量集体建设用地，优先保障农民居住、乡村基础设施、公共服务空间和产业用地需求。落实村容村貌提升导则，提升村庄风貌，防止大拆大建、盲目建牌楼亭廊“堆盆景”。实施传统建筑保护项目，推动传统村落保护和利用。</w:t>
      </w:r>
    </w:p>
    <w:p>
      <w:pPr>
        <w:pStyle w:val="26"/>
      </w:pPr>
      <w:r>
        <w:rPr>
          <w:rFonts w:hint="eastAsia"/>
          <w:lang w:eastAsia="zh-CN"/>
        </w:rPr>
        <w:t>19.</w:t>
      </w:r>
      <w:r>
        <w:t>扎实推进农村人居环境整治提升。巩固农村问题厕所排查整改成果，完成1000座农村户厕改造提升，健全厕所维修、粪污清掏、无害化处理、公厕管护、运行监管“五项机制”，实现农村厕所长效管护监管平全覆盖。以人口集中村镇和水源保护区周边村庄为重点，强化农村生活污水分散收集、集中处理、综合利用，加强农村生活污水治理设施运维管理，保障设施稳定达标运行。完成11个村的农村生活污水治理。常态化开展农村黑臭水体排查整治，强化风险隐患排查，推动农村黑臭水体动态清零。持续强化农村生活垃圾治理，完善优化收集转运设施布局，促进转运设施更新，维护城乡一体化体系稳定运行。巩固农村地区非正规垃圾堆放点整治成效，推动农村生活垃圾源头分类减量。加大村庄公共空间整治力度，持续开展村庄清洁行动和爱国卫生运动，开展村庄清洁行动全域示范县创建工作，年内取得显著成效。健全完善农村清洁取暖长效机制。开展村庄绿化行动，建设村庄绿化提升村4个，创建省级森林乡村1个。深化美丽庭院示范创建，新创建美丽庭院2547户，精品庭院1215户。持续实施81个村庄“五化”工程。</w:t>
      </w:r>
    </w:p>
    <w:p>
      <w:pPr>
        <w:pStyle w:val="26"/>
      </w:pPr>
      <w:r>
        <w:rPr>
          <w:rFonts w:hint="eastAsia"/>
          <w:lang w:eastAsia="zh-CN"/>
        </w:rPr>
        <w:t>20.</w:t>
      </w:r>
      <w:r>
        <w:t>加强乡村基础设施建设。全面推进“四好农村路”建设，改造农村公路32.7公里。持续推进农村供水工程建设，新建农村供水管网170公里，加快推进农村水价改革，农村自来水普及率保持100%。持续优化农村电网网架结构，建设10千伏及以下电力线路80公里。实施农村危房改造，基本完成农房安全隐患排查整治，建立全过程监管制度。开展装配式农房建设试点。深入实施数字乡村发展行动，推进乡村电信网、广播电视网和互联网“三网融合”。加快农业农村大数据应用，推进智慧农业发展。完善县域村庄公共基础设施管护责任清单，提升管护水平和质量。深入开展乡村交通、消防、经营性自建房等重点领域风险隐患治理攻坚。</w:t>
      </w:r>
    </w:p>
    <w:p>
      <w:pPr>
        <w:pStyle w:val="26"/>
      </w:pPr>
      <w:r>
        <w:rPr>
          <w:rFonts w:hint="eastAsia"/>
          <w:lang w:eastAsia="zh-CN"/>
        </w:rPr>
        <w:t>21.</w:t>
      </w:r>
      <w:r>
        <w:t>提升农村基本公共服务水平。巩固农村学前教育全覆盖成果，改善义务教育学校办学条件，改善义务教育学校1所。加强乡村医疗卫生队伍建设，提升乡村医生服务能力。提高农村传染病防控和应急处置能力，做好农村疫情防控工作，严格落实五级书记一起抓疫情防控工作责任和新冠病毒感染乙类乙管各项措施，推动关口前移、做好预防，强化老年人、儿童等重点人群服务保障，补齐医务人员、药品储备等方面短板，确保平稳实现压峰转段。以农村互助幸福院、邻里互助点等为依托，发展互助性养老，构建以养老服务指导中心为中枢、区域养老服务中心为支撑、农村互助养老设施为基础的“三级”养老服务网络。</w:t>
      </w:r>
    </w:p>
    <w:p>
      <w:pPr>
        <w:pStyle w:val="26"/>
      </w:pPr>
      <w:r>
        <w:rPr>
          <w:rFonts w:hint="eastAsia"/>
          <w:lang w:eastAsia="zh-CN"/>
        </w:rPr>
        <w:t>22.</w:t>
      </w:r>
      <w:r>
        <w:t>创建和美乡村示范区。整合资源和项目，吸引金融和社会资本，连线成片开展和美乡村示范创建。围绕“三纵三横”等重点区域布局，建设12个省级美丽乡村，争创国家级美丽宜居村庄，推进乡村振兴示范带、滹沱红韵示范带建设，形成综合实力强、特色产业突出、示范效应明显的精品示范村，引领宜居宜业和美乡村建设。</w:t>
      </w:r>
    </w:p>
    <w:p>
      <w:pPr>
        <w:pStyle w:val="27"/>
      </w:pPr>
      <w:r>
        <w:t>（三）工作保障措施</w:t>
      </w:r>
    </w:p>
    <w:p>
      <w:pPr>
        <w:pStyle w:val="27"/>
      </w:pPr>
      <w:r>
        <w:t xml:space="preserve">1、完善财务制度建设。为切实发挥资金效益，坚持制度先行、规范管理，及时修订完善项目资金管理制度。进一步优化农业项目和资金监管流程，明晰项目申报、审批、实施监管、竣工验收等各环节管理职责，规范管理行为，堵塞管理漏洞，防范化解风险隐患。 </w:t>
      </w:r>
    </w:p>
    <w:p>
      <w:pPr>
        <w:pStyle w:val="27"/>
      </w:pPr>
      <w:r>
        <w:t xml:space="preserve">2、切实加强项目管理。落实好我县的各项项目，督促生产经营主体保护好耕地，开展技术培训和技术指导，制定技术方案，关键农时季节开展技术指导和技术服务，指导休耕主体种足种好下茬作物，确保项目工作顺利实施。做好省级、市级示范性家庭农场创建工作；畜牧兽医工作继续优化产业结构，提高产业化经营，保障畜产品产量稳定提升。加强畜禽养殖污染治理，保障生态环境安全。抓好高标准农田建设项目和人居环境整治工作，落实好休耕项目各项工作。在项目的实施过程中尽量早发现问题，早解决问题，避免和减少损失，提高专项资金使用效益。 </w:t>
      </w:r>
    </w:p>
    <w:p>
      <w:pPr>
        <w:pStyle w:val="27"/>
      </w:pPr>
      <w:r>
        <w:t xml:space="preserve">3、加强绩效运行监控。多措并举，齐抓共管，加大涉农资金的监管力度。一是创新完善农业项目监管体制机制，建立资金分配、规划执行、监督评价三权分置，项目决策“三上三下”、闭环式“分权制衡”监管体系，确保项目决策科学、执行有力、考核严格、防范风险。二是充分利用河北省农业农村厅农业项目管理平台，使其申报审批、实施调度、报账支出全部通过平台在网上进行，三是切实加强预算绩效管理，依据国家和省有关政策规定，印发 《部门预算目标绩效评价管理办法》，对纳入部门预算管理的财政项目年度完成情况及资金产和结果的经济性、效率性和效益性进行评价，保证项目执行有结果，资金使用有效益，同时，根据项目评价结果应用于当年的预算动态调整和第二年度的预算编制，形成滚动闭环预算管理。 </w:t>
      </w:r>
    </w:p>
    <w:p>
      <w:pPr>
        <w:pStyle w:val="27"/>
      </w:pPr>
      <w:r>
        <w:t>4、加强宣传培训。一是加强培训，组织开展我局财务人员会计培训，提高财务人员业务水平；二是加大宣传力度，强化预算绩效管理意识，促进预算绩效管理水平进一步提升。</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ind w:firstLine="640"/>
        <w:rPr>
          <w:rFonts w:eastAsia="方正仿宋_GBK" w:cs="Times New Roman"/>
          <w:sz w:val="28"/>
          <w:lang w:eastAsia="zh-CN"/>
        </w:rPr>
        <w:sectPr>
          <w:pgSz w:w="16840" w:h="11900" w:orient="landscape"/>
          <w:pgMar w:top="1361" w:right="1020" w:bottom="1361" w:left="1020" w:header="720" w:footer="720" w:gutter="0"/>
          <w:cols w:space="720" w:num="1"/>
        </w:sectPr>
      </w:pPr>
      <w:r>
        <w:rPr>
          <w:rFonts w:hint="eastAsia" w:eastAsia="方正仿宋_GBK" w:cs="Times New Roman"/>
          <w:sz w:val="28"/>
          <w:lang w:eastAsia="zh-CN"/>
        </w:rPr>
        <w:t>无</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1、2023年乡村振兴工作经费绩效目标表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1.2023年乡村振兴工作经费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带动脱贫人口数</w:t>
            </w:r>
          </w:p>
        </w:tc>
        <w:tc>
          <w:tcPr>
            <w:tcW w:w="2466" w:type="dxa"/>
            <w:vAlign w:val="center"/>
          </w:tcPr>
          <w:p>
            <w:pPr>
              <w:pStyle w:val="16"/>
            </w:pPr>
            <w:r>
              <w:t>带动脱贫人口数</w:t>
            </w:r>
          </w:p>
        </w:tc>
        <w:tc>
          <w:tcPr>
            <w:tcW w:w="2466" w:type="dxa"/>
            <w:vAlign w:val="center"/>
          </w:tcPr>
          <w:p>
            <w:pPr>
              <w:pStyle w:val="16"/>
            </w:pPr>
            <w:r>
              <w:t>1400人</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资金按时拨付</w:t>
            </w:r>
          </w:p>
        </w:tc>
        <w:tc>
          <w:tcPr>
            <w:tcW w:w="2466" w:type="dxa"/>
            <w:vAlign w:val="center"/>
          </w:tcPr>
          <w:p>
            <w:pPr>
              <w:pStyle w:val="16"/>
            </w:pPr>
            <w:r>
              <w:t>资金按时拨付</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生态效益增值率</w:t>
            </w:r>
          </w:p>
        </w:tc>
        <w:tc>
          <w:tcPr>
            <w:tcW w:w="2466" w:type="dxa"/>
            <w:vAlign w:val="center"/>
          </w:tcPr>
          <w:p>
            <w:pPr>
              <w:pStyle w:val="16"/>
            </w:pPr>
            <w:r>
              <w:t>项目实施后生态效益增长率</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2、2023年行洪区困难人口搬迁过度安置用房管理费绩效目标表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1.2023年行洪区困难人口搬迁过度安置用房管理费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改造房屋暖气管道</w:t>
            </w:r>
          </w:p>
        </w:tc>
        <w:tc>
          <w:tcPr>
            <w:tcW w:w="2466" w:type="dxa"/>
            <w:vAlign w:val="center"/>
          </w:tcPr>
          <w:p>
            <w:pPr>
              <w:pStyle w:val="16"/>
            </w:pPr>
            <w:r>
              <w:t>改造房屋暖气管道</w:t>
            </w:r>
          </w:p>
        </w:tc>
        <w:tc>
          <w:tcPr>
            <w:tcW w:w="2466" w:type="dxa"/>
            <w:vAlign w:val="center"/>
          </w:tcPr>
          <w:p>
            <w:pPr>
              <w:pStyle w:val="16"/>
            </w:pPr>
            <w:r>
              <w:t>50间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改造暖气管道及配套、洁具</w:t>
            </w:r>
          </w:p>
        </w:tc>
        <w:tc>
          <w:tcPr>
            <w:tcW w:w="2466" w:type="dxa"/>
            <w:vAlign w:val="center"/>
          </w:tcPr>
          <w:p>
            <w:pPr>
              <w:pStyle w:val="16"/>
            </w:pPr>
            <w:r>
              <w:t>改造暖气管道及配套、洁具</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安置房长期使用</w:t>
            </w:r>
          </w:p>
        </w:tc>
        <w:tc>
          <w:tcPr>
            <w:tcW w:w="2466" w:type="dxa"/>
            <w:vAlign w:val="center"/>
          </w:tcPr>
          <w:p>
            <w:pPr>
              <w:pStyle w:val="16"/>
            </w:pPr>
            <w:r>
              <w:t>安置房长期使用</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≥85百分比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3、2022年安平县安平镇高标准农田建设项目绩效目标表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1.建设高标准农田10000亩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新增高标准农田面积</w:t>
            </w:r>
          </w:p>
        </w:tc>
        <w:tc>
          <w:tcPr>
            <w:tcW w:w="2466" w:type="dxa"/>
            <w:vAlign w:val="center"/>
          </w:tcPr>
          <w:p>
            <w:pPr>
              <w:pStyle w:val="16"/>
            </w:pPr>
            <w:r>
              <w:t>新增高标准农田面积1万亩</w:t>
            </w:r>
          </w:p>
        </w:tc>
        <w:tc>
          <w:tcPr>
            <w:tcW w:w="2466" w:type="dxa"/>
            <w:vAlign w:val="center"/>
          </w:tcPr>
          <w:p>
            <w:pPr>
              <w:pStyle w:val="16"/>
            </w:pPr>
            <w:r>
              <w:t>≥10000亩</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项目验收合格率100%</w:t>
            </w:r>
          </w:p>
        </w:tc>
        <w:tc>
          <w:tcPr>
            <w:tcW w:w="2466" w:type="dxa"/>
            <w:vAlign w:val="center"/>
          </w:tcPr>
          <w:p>
            <w:pPr>
              <w:pStyle w:val="16"/>
            </w:pPr>
            <w:r>
              <w:t>≥100百分比</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任务完成及时性</w:t>
            </w:r>
          </w:p>
        </w:tc>
        <w:tc>
          <w:tcPr>
            <w:tcW w:w="2466" w:type="dxa"/>
            <w:vAlign w:val="center"/>
          </w:tcPr>
          <w:p>
            <w:pPr>
              <w:pStyle w:val="16"/>
            </w:pPr>
            <w:r>
              <w:t>任务完成及时性100%</w:t>
            </w:r>
          </w:p>
        </w:tc>
        <w:tc>
          <w:tcPr>
            <w:tcW w:w="2466" w:type="dxa"/>
            <w:vAlign w:val="center"/>
          </w:tcPr>
          <w:p>
            <w:pPr>
              <w:pStyle w:val="16"/>
            </w:pPr>
            <w:r>
              <w:t>≥100百分比</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财政资金亩均补助标准</w:t>
            </w:r>
          </w:p>
        </w:tc>
        <w:tc>
          <w:tcPr>
            <w:tcW w:w="2466" w:type="dxa"/>
            <w:vAlign w:val="center"/>
          </w:tcPr>
          <w:p>
            <w:pPr>
              <w:pStyle w:val="16"/>
            </w:pPr>
            <w:r>
              <w:t>财政资金亩均补助标准1436元</w:t>
            </w:r>
          </w:p>
        </w:tc>
        <w:tc>
          <w:tcPr>
            <w:tcW w:w="2466" w:type="dxa"/>
            <w:vAlign w:val="center"/>
          </w:tcPr>
          <w:p>
            <w:pPr>
              <w:pStyle w:val="16"/>
            </w:pPr>
            <w:r>
              <w:t>1436元</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新增粮食产能</w:t>
            </w:r>
          </w:p>
        </w:tc>
        <w:tc>
          <w:tcPr>
            <w:tcW w:w="2466" w:type="dxa"/>
            <w:vAlign w:val="center"/>
          </w:tcPr>
          <w:p>
            <w:pPr>
              <w:pStyle w:val="16"/>
            </w:pPr>
            <w:r>
              <w:t>新增粮食产能150万公斤</w:t>
            </w:r>
          </w:p>
        </w:tc>
        <w:tc>
          <w:tcPr>
            <w:tcW w:w="2466" w:type="dxa"/>
            <w:vAlign w:val="center"/>
          </w:tcPr>
          <w:p>
            <w:pPr>
              <w:pStyle w:val="16"/>
            </w:pPr>
            <w:r>
              <w:t>≥150万公斤</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项目区农民新增纯收入</w:t>
            </w:r>
          </w:p>
        </w:tc>
        <w:tc>
          <w:tcPr>
            <w:tcW w:w="2466" w:type="dxa"/>
            <w:vAlign w:val="center"/>
          </w:tcPr>
          <w:p>
            <w:pPr>
              <w:pStyle w:val="16"/>
            </w:pPr>
            <w:r>
              <w:t>项目区农民人均新增纯收入284.1元</w:t>
            </w:r>
          </w:p>
        </w:tc>
        <w:tc>
          <w:tcPr>
            <w:tcW w:w="2466" w:type="dxa"/>
            <w:vAlign w:val="center"/>
          </w:tcPr>
          <w:p>
            <w:pPr>
              <w:pStyle w:val="16"/>
            </w:pPr>
            <w:r>
              <w:t>≥284.1元</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项目区年节水</w:t>
            </w:r>
          </w:p>
        </w:tc>
        <w:tc>
          <w:tcPr>
            <w:tcW w:w="2466" w:type="dxa"/>
            <w:vAlign w:val="center"/>
          </w:tcPr>
          <w:p>
            <w:pPr>
              <w:pStyle w:val="16"/>
            </w:pPr>
            <w:r>
              <w:t>项目区年节约用水量43.1万m3</w:t>
            </w:r>
          </w:p>
        </w:tc>
        <w:tc>
          <w:tcPr>
            <w:tcW w:w="2466" w:type="dxa"/>
            <w:vAlign w:val="center"/>
          </w:tcPr>
          <w:p>
            <w:pPr>
              <w:pStyle w:val="16"/>
            </w:pPr>
            <w:r>
              <w:t>≥43.1立方米</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工程质量寿命</w:t>
            </w:r>
          </w:p>
        </w:tc>
        <w:tc>
          <w:tcPr>
            <w:tcW w:w="2466" w:type="dxa"/>
            <w:vAlign w:val="center"/>
          </w:tcPr>
          <w:p>
            <w:pPr>
              <w:pStyle w:val="16"/>
            </w:pPr>
            <w:r>
              <w:t>工程质量寿命10年</w:t>
            </w:r>
          </w:p>
        </w:tc>
        <w:tc>
          <w:tcPr>
            <w:tcW w:w="2466" w:type="dxa"/>
            <w:vAlign w:val="center"/>
          </w:tcPr>
          <w:p>
            <w:pPr>
              <w:pStyle w:val="16"/>
            </w:pPr>
            <w:r>
              <w:t>≥10年</w:t>
            </w:r>
          </w:p>
        </w:tc>
        <w:tc>
          <w:tcPr>
            <w:tcW w:w="2466" w:type="dxa"/>
            <w:vAlign w:val="center"/>
          </w:tcPr>
          <w:p>
            <w:pPr>
              <w:pStyle w:val="16"/>
            </w:pPr>
            <w:r>
              <w:t>冀财农[2021]119号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项目区受益群众满意度不低于100%</w:t>
            </w:r>
          </w:p>
        </w:tc>
        <w:tc>
          <w:tcPr>
            <w:tcW w:w="2466" w:type="dxa"/>
            <w:vAlign w:val="center"/>
          </w:tcPr>
          <w:p>
            <w:pPr>
              <w:pStyle w:val="16"/>
            </w:pPr>
            <w:r>
              <w:t>≥100百分比</w:t>
            </w:r>
          </w:p>
        </w:tc>
        <w:tc>
          <w:tcPr>
            <w:tcW w:w="2466" w:type="dxa"/>
            <w:vAlign w:val="center"/>
          </w:tcPr>
          <w:p>
            <w:pPr>
              <w:pStyle w:val="16"/>
            </w:pPr>
            <w:r>
              <w:t>冀财农[2021]119号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4、2022年安平县高素质农民培育项目（冀财农【2022】58号绩效目标表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1.培训主体50人能手300人，提高种植技术水平和产业发展力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培训新型农业经营主体带头人数量</w:t>
            </w:r>
          </w:p>
        </w:tc>
        <w:tc>
          <w:tcPr>
            <w:tcW w:w="2466" w:type="dxa"/>
            <w:vAlign w:val="center"/>
          </w:tcPr>
          <w:p>
            <w:pPr>
              <w:pStyle w:val="16"/>
            </w:pPr>
            <w:r>
              <w:t>培训经营主体50人</w:t>
            </w:r>
          </w:p>
        </w:tc>
        <w:tc>
          <w:tcPr>
            <w:tcW w:w="2466" w:type="dxa"/>
            <w:vAlign w:val="center"/>
          </w:tcPr>
          <w:p>
            <w:pPr>
              <w:pStyle w:val="16"/>
            </w:pPr>
            <w:r>
              <w:t>50人</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科技服务、技术指导和农业科技培训人数</w:t>
            </w:r>
          </w:p>
        </w:tc>
        <w:tc>
          <w:tcPr>
            <w:tcW w:w="2466" w:type="dxa"/>
            <w:vAlign w:val="center"/>
          </w:tcPr>
          <w:p>
            <w:pPr>
              <w:pStyle w:val="16"/>
            </w:pPr>
            <w:r>
              <w:t>培训种养加能手、乡村振兴带头人、农机手共300人</w:t>
            </w:r>
          </w:p>
        </w:tc>
        <w:tc>
          <w:tcPr>
            <w:tcW w:w="2466" w:type="dxa"/>
            <w:vAlign w:val="center"/>
          </w:tcPr>
          <w:p>
            <w:pPr>
              <w:pStyle w:val="16"/>
            </w:pPr>
            <w:r>
              <w:t>≥300人次</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项目县建立健全新型职业农民培育对象库、师资库、基地库</w:t>
            </w:r>
          </w:p>
        </w:tc>
        <w:tc>
          <w:tcPr>
            <w:tcW w:w="2466" w:type="dxa"/>
            <w:vAlign w:val="center"/>
          </w:tcPr>
          <w:p>
            <w:pPr>
              <w:pStyle w:val="16"/>
            </w:pPr>
            <w:r>
              <w:t>项目完成率100%</w:t>
            </w:r>
          </w:p>
        </w:tc>
        <w:tc>
          <w:tcPr>
            <w:tcW w:w="2466" w:type="dxa"/>
            <w:vAlign w:val="center"/>
          </w:tcPr>
          <w:p>
            <w:pPr>
              <w:pStyle w:val="16"/>
            </w:pPr>
            <w:r>
              <w:t>100百分比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年度资金执行率</w:t>
            </w:r>
          </w:p>
        </w:tc>
        <w:tc>
          <w:tcPr>
            <w:tcW w:w="2466" w:type="dxa"/>
            <w:vAlign w:val="center"/>
          </w:tcPr>
          <w:p>
            <w:pPr>
              <w:pStyle w:val="16"/>
            </w:pPr>
            <w:r>
              <w:t>完成率100%</w:t>
            </w:r>
          </w:p>
        </w:tc>
        <w:tc>
          <w:tcPr>
            <w:tcW w:w="2466" w:type="dxa"/>
            <w:vAlign w:val="center"/>
          </w:tcPr>
          <w:p>
            <w:pPr>
              <w:pStyle w:val="16"/>
            </w:pPr>
            <w:r>
              <w:t>100百分比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资金成本52.25万元</w:t>
            </w:r>
          </w:p>
        </w:tc>
        <w:tc>
          <w:tcPr>
            <w:tcW w:w="2466" w:type="dxa"/>
            <w:vAlign w:val="center"/>
          </w:tcPr>
          <w:p>
            <w:pPr>
              <w:pStyle w:val="16"/>
            </w:pPr>
            <w:r>
              <w:t>≤52.25万元</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新型职业农民生产经营能力和带动能力提升</w:t>
            </w:r>
          </w:p>
        </w:tc>
        <w:tc>
          <w:tcPr>
            <w:tcW w:w="2466" w:type="dxa"/>
            <w:vAlign w:val="center"/>
          </w:tcPr>
          <w:p>
            <w:pPr>
              <w:pStyle w:val="16"/>
            </w:pPr>
            <w:r>
              <w:t>农民科技文化素质能力得到显著提升</w:t>
            </w:r>
          </w:p>
        </w:tc>
        <w:tc>
          <w:tcPr>
            <w:tcW w:w="2466" w:type="dxa"/>
            <w:vAlign w:val="center"/>
          </w:tcPr>
          <w:p>
            <w:pPr>
              <w:pStyle w:val="16"/>
            </w:pPr>
            <w:r>
              <w:t>明显提高</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种养能力技术水平显著提高</w:t>
            </w:r>
          </w:p>
        </w:tc>
        <w:tc>
          <w:tcPr>
            <w:tcW w:w="2466" w:type="dxa"/>
            <w:vAlign w:val="center"/>
          </w:tcPr>
          <w:p>
            <w:pPr>
              <w:pStyle w:val="16"/>
            </w:pPr>
            <w:r>
              <w:t>提高种植水平和产业发展能力</w:t>
            </w:r>
          </w:p>
        </w:tc>
        <w:tc>
          <w:tcPr>
            <w:tcW w:w="2466" w:type="dxa"/>
            <w:vAlign w:val="center"/>
          </w:tcPr>
          <w:p>
            <w:pPr>
              <w:pStyle w:val="16"/>
            </w:pPr>
            <w:r>
              <w:t>明显提升</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为全面推进乡村振兴提供人才保障</w:t>
            </w:r>
          </w:p>
        </w:tc>
        <w:tc>
          <w:tcPr>
            <w:tcW w:w="2466" w:type="dxa"/>
            <w:vAlign w:val="center"/>
          </w:tcPr>
          <w:p>
            <w:pPr>
              <w:pStyle w:val="16"/>
            </w:pPr>
            <w:r>
              <w:t>提升培育质量和效果95%</w:t>
            </w:r>
          </w:p>
        </w:tc>
        <w:tc>
          <w:tcPr>
            <w:tcW w:w="2466" w:type="dxa"/>
            <w:vAlign w:val="center"/>
          </w:tcPr>
          <w:p>
            <w:pPr>
              <w:pStyle w:val="16"/>
            </w:pPr>
            <w:r>
              <w:t>≥95百分比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促进农业稳产增产、农民稳步增收、农村稳步安宁</w:t>
            </w:r>
          </w:p>
        </w:tc>
        <w:tc>
          <w:tcPr>
            <w:tcW w:w="2466" w:type="dxa"/>
            <w:vAlign w:val="center"/>
          </w:tcPr>
          <w:p>
            <w:pPr>
              <w:pStyle w:val="16"/>
            </w:pPr>
            <w:r>
              <w:t>生态效益率</w:t>
            </w:r>
          </w:p>
        </w:tc>
        <w:tc>
          <w:tcPr>
            <w:tcW w:w="2466" w:type="dxa"/>
            <w:vAlign w:val="center"/>
          </w:tcPr>
          <w:p>
            <w:pPr>
              <w:pStyle w:val="16"/>
            </w:pPr>
            <w:r>
              <w:t>≥85百分比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培训满意度</w:t>
            </w:r>
          </w:p>
        </w:tc>
        <w:tc>
          <w:tcPr>
            <w:tcW w:w="2466" w:type="dxa"/>
            <w:vAlign w:val="center"/>
          </w:tcPr>
          <w:p>
            <w:pPr>
              <w:pStyle w:val="16"/>
            </w:pPr>
            <w:r>
              <w:t>培训满意度</w:t>
            </w:r>
          </w:p>
        </w:tc>
        <w:tc>
          <w:tcPr>
            <w:tcW w:w="2466" w:type="dxa"/>
            <w:vAlign w:val="center"/>
          </w:tcPr>
          <w:p>
            <w:pPr>
              <w:pStyle w:val="16"/>
            </w:pPr>
            <w:r>
              <w:t>≥95百分比</w:t>
            </w:r>
          </w:p>
        </w:tc>
        <w:tc>
          <w:tcPr>
            <w:tcW w:w="2466" w:type="dxa"/>
            <w:vAlign w:val="center"/>
          </w:tcPr>
          <w:p>
            <w:pPr>
              <w:pStyle w:val="16"/>
            </w:pPr>
            <w:r>
              <w:t>2022年安平县高素质农民培育项目实施方案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服务对象满意度指标</w:t>
            </w:r>
          </w:p>
        </w:tc>
        <w:tc>
          <w:tcPr>
            <w:tcW w:w="2466" w:type="dxa"/>
            <w:vAlign w:val="center"/>
          </w:tcPr>
          <w:p>
            <w:pPr>
              <w:pStyle w:val="16"/>
            </w:pPr>
            <w:r>
              <w:t>跟踪服务满意度</w:t>
            </w:r>
          </w:p>
        </w:tc>
        <w:tc>
          <w:tcPr>
            <w:tcW w:w="2466" w:type="dxa"/>
            <w:vAlign w:val="center"/>
          </w:tcPr>
          <w:p>
            <w:pPr>
              <w:pStyle w:val="16"/>
            </w:pPr>
            <w:r>
              <w:t>跟踪服务满意度</w:t>
            </w:r>
          </w:p>
        </w:tc>
        <w:tc>
          <w:tcPr>
            <w:tcW w:w="2466" w:type="dxa"/>
            <w:vAlign w:val="center"/>
          </w:tcPr>
          <w:p>
            <w:pPr>
              <w:pStyle w:val="16"/>
            </w:pPr>
            <w:r>
              <w:t>≥90百分比</w:t>
            </w:r>
          </w:p>
        </w:tc>
        <w:tc>
          <w:tcPr>
            <w:tcW w:w="2466" w:type="dxa"/>
            <w:vAlign w:val="center"/>
          </w:tcPr>
          <w:p>
            <w:pPr>
              <w:pStyle w:val="16"/>
            </w:pPr>
            <w:r>
              <w:t>2022年安平县高素质农民培育项目实施方案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5、2022年旱作雨养项目绩效目标表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1.项目实施面积9.3万亩</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项目实施面积</w:t>
            </w:r>
          </w:p>
        </w:tc>
        <w:tc>
          <w:tcPr>
            <w:tcW w:w="2466" w:type="dxa"/>
            <w:vAlign w:val="center"/>
          </w:tcPr>
          <w:p>
            <w:pPr>
              <w:pStyle w:val="16"/>
            </w:pPr>
            <w:r>
              <w:t>项目实施面积9.3万亩</w:t>
            </w:r>
          </w:p>
        </w:tc>
        <w:tc>
          <w:tcPr>
            <w:tcW w:w="2466" w:type="dxa"/>
            <w:vAlign w:val="center"/>
          </w:tcPr>
          <w:p>
            <w:pPr>
              <w:pStyle w:val="16"/>
            </w:pPr>
            <w:r>
              <w:t>9.3万亩</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项目完成合格率</w:t>
            </w:r>
          </w:p>
        </w:tc>
        <w:tc>
          <w:tcPr>
            <w:tcW w:w="2466" w:type="dxa"/>
            <w:vAlign w:val="center"/>
          </w:tcPr>
          <w:p>
            <w:pPr>
              <w:pStyle w:val="16"/>
            </w:pPr>
            <w:r>
              <w:t>项目完成合格率100%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资金发放准时率</w:t>
            </w:r>
          </w:p>
        </w:tc>
        <w:tc>
          <w:tcPr>
            <w:tcW w:w="2466" w:type="dxa"/>
            <w:vAlign w:val="center"/>
          </w:tcPr>
          <w:p>
            <w:pPr>
              <w:pStyle w:val="16"/>
            </w:pPr>
            <w:r>
              <w:t>资金发放准时率100%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带动农民增收亩均100元以上</w:t>
            </w:r>
          </w:p>
        </w:tc>
        <w:tc>
          <w:tcPr>
            <w:tcW w:w="2466" w:type="dxa"/>
            <w:vAlign w:val="center"/>
          </w:tcPr>
          <w:p>
            <w:pPr>
              <w:pStyle w:val="16"/>
            </w:pPr>
            <w:r>
              <w:t>≥100元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节水意识</w:t>
            </w:r>
          </w:p>
        </w:tc>
        <w:tc>
          <w:tcPr>
            <w:tcW w:w="2466" w:type="dxa"/>
            <w:vAlign w:val="center"/>
          </w:tcPr>
          <w:p>
            <w:pPr>
              <w:pStyle w:val="16"/>
            </w:pPr>
            <w:r>
              <w:t>亩节水190立方米以上</w:t>
            </w:r>
          </w:p>
        </w:tc>
        <w:tc>
          <w:tcPr>
            <w:tcW w:w="2466" w:type="dxa"/>
            <w:vAlign w:val="center"/>
          </w:tcPr>
          <w:p>
            <w:pPr>
              <w:pStyle w:val="16"/>
            </w:pPr>
            <w:r>
              <w:t>≥190立方米</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生态环境质量改善，提高保护意识</w:t>
            </w:r>
          </w:p>
        </w:tc>
        <w:tc>
          <w:tcPr>
            <w:tcW w:w="2466" w:type="dxa"/>
            <w:vAlign w:val="center"/>
          </w:tcPr>
          <w:p>
            <w:pPr>
              <w:pStyle w:val="16"/>
            </w:pPr>
            <w:r>
              <w:t>生态环境质量改善，提高保护意识</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持续发展作用，减少地下水超采</w:t>
            </w:r>
          </w:p>
        </w:tc>
        <w:tc>
          <w:tcPr>
            <w:tcW w:w="2466" w:type="dxa"/>
            <w:vAlign w:val="center"/>
          </w:tcPr>
          <w:p>
            <w:pPr>
              <w:pStyle w:val="16"/>
            </w:pPr>
            <w:r>
              <w:t>持续发展作用，减少地下水超采</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6、2022年基层农技推广项目冀财农【2022】58号绩效目标表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1.科技服务、技术指导4320人次以上，引进科技人才3人，推广示范新品种5项，收益人口1080户</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科技服务、技术指导和农业科技培训人数</w:t>
            </w:r>
          </w:p>
        </w:tc>
        <w:tc>
          <w:tcPr>
            <w:tcW w:w="2466" w:type="dxa"/>
            <w:vAlign w:val="center"/>
          </w:tcPr>
          <w:p>
            <w:pPr>
              <w:pStyle w:val="16"/>
            </w:pPr>
            <w:r>
              <w:t>科技服务、技术指导次数</w:t>
            </w:r>
          </w:p>
        </w:tc>
        <w:tc>
          <w:tcPr>
            <w:tcW w:w="2466" w:type="dxa"/>
            <w:vAlign w:val="center"/>
          </w:tcPr>
          <w:p>
            <w:pPr>
              <w:pStyle w:val="16"/>
            </w:pPr>
            <w:r>
              <w:t>≥4320人次</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参加7天以上脱产业务培训的基层农技人数</w:t>
            </w:r>
          </w:p>
        </w:tc>
        <w:tc>
          <w:tcPr>
            <w:tcW w:w="2466" w:type="dxa"/>
            <w:vAlign w:val="center"/>
          </w:tcPr>
          <w:p>
            <w:pPr>
              <w:pStyle w:val="16"/>
            </w:pPr>
            <w:r>
              <w:t>参加培训人数</w:t>
            </w:r>
          </w:p>
        </w:tc>
        <w:tc>
          <w:tcPr>
            <w:tcW w:w="2466" w:type="dxa"/>
            <w:vAlign w:val="center"/>
          </w:tcPr>
          <w:p>
            <w:pPr>
              <w:pStyle w:val="16"/>
            </w:pPr>
            <w:r>
              <w:t>≥20人</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引进科技人才数量</w:t>
            </w:r>
          </w:p>
        </w:tc>
        <w:tc>
          <w:tcPr>
            <w:tcW w:w="2466" w:type="dxa"/>
            <w:vAlign w:val="center"/>
          </w:tcPr>
          <w:p>
            <w:pPr>
              <w:pStyle w:val="16"/>
            </w:pPr>
            <w:r>
              <w:t>引进人才数量</w:t>
            </w:r>
          </w:p>
        </w:tc>
        <w:tc>
          <w:tcPr>
            <w:tcW w:w="2466" w:type="dxa"/>
            <w:vAlign w:val="center"/>
          </w:tcPr>
          <w:p>
            <w:pPr>
              <w:pStyle w:val="16"/>
            </w:pPr>
            <w:r>
              <w:t>≥3人</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推广示范新品种、新技术、新成果数量</w:t>
            </w:r>
          </w:p>
        </w:tc>
        <w:tc>
          <w:tcPr>
            <w:tcW w:w="2466" w:type="dxa"/>
            <w:vAlign w:val="center"/>
          </w:tcPr>
          <w:p>
            <w:pPr>
              <w:pStyle w:val="16"/>
            </w:pPr>
            <w:r>
              <w:t>推广示范新品种、新技术项数</w:t>
            </w:r>
          </w:p>
        </w:tc>
        <w:tc>
          <w:tcPr>
            <w:tcW w:w="2466" w:type="dxa"/>
            <w:vAlign w:val="center"/>
          </w:tcPr>
          <w:p>
            <w:pPr>
              <w:pStyle w:val="16"/>
            </w:pPr>
            <w:r>
              <w:t>≥5项</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农业主推技术到位率</w:t>
            </w:r>
          </w:p>
        </w:tc>
        <w:tc>
          <w:tcPr>
            <w:tcW w:w="2466" w:type="dxa"/>
            <w:vAlign w:val="center"/>
          </w:tcPr>
          <w:p>
            <w:pPr>
              <w:pStyle w:val="16"/>
            </w:pPr>
            <w:r>
              <w:t>到位率95%</w:t>
            </w:r>
          </w:p>
        </w:tc>
        <w:tc>
          <w:tcPr>
            <w:tcW w:w="2466" w:type="dxa"/>
            <w:vAlign w:val="center"/>
          </w:tcPr>
          <w:p>
            <w:pPr>
              <w:pStyle w:val="16"/>
            </w:pPr>
            <w:r>
              <w:t>≥95百分比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资金成本79万元</w:t>
            </w:r>
          </w:p>
        </w:tc>
        <w:tc>
          <w:tcPr>
            <w:tcW w:w="2466" w:type="dxa"/>
            <w:vAlign w:val="center"/>
          </w:tcPr>
          <w:p>
            <w:pPr>
              <w:pStyle w:val="16"/>
            </w:pPr>
            <w:r>
              <w:t>79万元</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年度资金执行率</w:t>
            </w:r>
          </w:p>
        </w:tc>
        <w:tc>
          <w:tcPr>
            <w:tcW w:w="2466" w:type="dxa"/>
            <w:vAlign w:val="center"/>
          </w:tcPr>
          <w:p>
            <w:pPr>
              <w:pStyle w:val="16"/>
            </w:pPr>
            <w:r>
              <w:t>资金执行率100%</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项目受益人口数量</w:t>
            </w:r>
          </w:p>
        </w:tc>
        <w:tc>
          <w:tcPr>
            <w:tcW w:w="2466" w:type="dxa"/>
            <w:vAlign w:val="center"/>
          </w:tcPr>
          <w:p>
            <w:pPr>
              <w:pStyle w:val="16"/>
            </w:pPr>
            <w:r>
              <w:t>项目收益人口户数</w:t>
            </w:r>
          </w:p>
        </w:tc>
        <w:tc>
          <w:tcPr>
            <w:tcW w:w="2466" w:type="dxa"/>
            <w:vAlign w:val="center"/>
          </w:tcPr>
          <w:p>
            <w:pPr>
              <w:pStyle w:val="16"/>
            </w:pPr>
            <w:r>
              <w:t>≥1080户</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亩均增加粮食产能</w:t>
            </w:r>
          </w:p>
        </w:tc>
        <w:tc>
          <w:tcPr>
            <w:tcW w:w="2466" w:type="dxa"/>
            <w:vAlign w:val="center"/>
          </w:tcPr>
          <w:p>
            <w:pPr>
              <w:pStyle w:val="16"/>
            </w:pPr>
            <w:r>
              <w:t>亩均增加粮食产能</w:t>
            </w:r>
          </w:p>
        </w:tc>
        <w:tc>
          <w:tcPr>
            <w:tcW w:w="2466" w:type="dxa"/>
            <w:vAlign w:val="center"/>
          </w:tcPr>
          <w:p>
            <w:pPr>
              <w:pStyle w:val="16"/>
            </w:pPr>
            <w:r>
              <w:t>≥10公斤</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宣传农业绿色生产方式</w:t>
            </w:r>
          </w:p>
        </w:tc>
        <w:tc>
          <w:tcPr>
            <w:tcW w:w="2466" w:type="dxa"/>
            <w:vAlign w:val="center"/>
          </w:tcPr>
          <w:p>
            <w:pPr>
              <w:pStyle w:val="16"/>
            </w:pPr>
            <w:r>
              <w:t>宣传农业绿色生产方式</w:t>
            </w:r>
          </w:p>
        </w:tc>
        <w:tc>
          <w:tcPr>
            <w:tcW w:w="2466" w:type="dxa"/>
            <w:vAlign w:val="center"/>
          </w:tcPr>
          <w:p>
            <w:pPr>
              <w:pStyle w:val="16"/>
            </w:pPr>
            <w:r>
              <w:t>推广绿色生产方式</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可持续性服务1年</w:t>
            </w:r>
          </w:p>
        </w:tc>
        <w:tc>
          <w:tcPr>
            <w:tcW w:w="2466" w:type="dxa"/>
            <w:vAlign w:val="center"/>
          </w:tcPr>
          <w:p>
            <w:pPr>
              <w:pStyle w:val="16"/>
            </w:pPr>
            <w:r>
              <w:t>≥1年</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农技推广服务对象满意度（%）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冀财农【2022】58号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7、2022年金融特派专员补助项目衡财农【2022】39号绩效目标表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1.引入“金融活水”支持农业产业转型升级和美丽乡村建设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服务次数</w:t>
            </w:r>
          </w:p>
        </w:tc>
        <w:tc>
          <w:tcPr>
            <w:tcW w:w="2466" w:type="dxa"/>
            <w:vAlign w:val="center"/>
          </w:tcPr>
          <w:p>
            <w:pPr>
              <w:pStyle w:val="16"/>
            </w:pPr>
            <w:r>
              <w:t>服务次数100次以上</w:t>
            </w:r>
          </w:p>
        </w:tc>
        <w:tc>
          <w:tcPr>
            <w:tcW w:w="2466" w:type="dxa"/>
            <w:vAlign w:val="center"/>
          </w:tcPr>
          <w:p>
            <w:pPr>
              <w:pStyle w:val="16"/>
            </w:pPr>
            <w:r>
              <w:t>≥100次</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业务工作完成率（%）</w:t>
            </w:r>
          </w:p>
        </w:tc>
        <w:tc>
          <w:tcPr>
            <w:tcW w:w="2466" w:type="dxa"/>
            <w:vAlign w:val="center"/>
          </w:tcPr>
          <w:p>
            <w:pPr>
              <w:pStyle w:val="16"/>
            </w:pPr>
            <w:r>
              <w:t>业务工作完成率（100%）</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按时完成率</w:t>
            </w:r>
          </w:p>
        </w:tc>
        <w:tc>
          <w:tcPr>
            <w:tcW w:w="2466" w:type="dxa"/>
            <w:vAlign w:val="center"/>
          </w:tcPr>
          <w:p>
            <w:pPr>
              <w:pStyle w:val="16"/>
            </w:pPr>
            <w:r>
              <w:t>按时完成率100%</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预算控制数</w:t>
            </w:r>
          </w:p>
        </w:tc>
        <w:tc>
          <w:tcPr>
            <w:tcW w:w="2466" w:type="dxa"/>
            <w:vAlign w:val="center"/>
          </w:tcPr>
          <w:p>
            <w:pPr>
              <w:pStyle w:val="16"/>
            </w:pPr>
            <w:r>
              <w:t>预算控制数1.5万元以内</w:t>
            </w:r>
          </w:p>
        </w:tc>
        <w:tc>
          <w:tcPr>
            <w:tcW w:w="2466" w:type="dxa"/>
            <w:vAlign w:val="center"/>
          </w:tcPr>
          <w:p>
            <w:pPr>
              <w:pStyle w:val="16"/>
            </w:pPr>
            <w:r>
              <w:t>1.5万元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带动农民增收</w:t>
            </w:r>
          </w:p>
        </w:tc>
        <w:tc>
          <w:tcPr>
            <w:tcW w:w="2466" w:type="dxa"/>
            <w:vAlign w:val="center"/>
          </w:tcPr>
          <w:p>
            <w:pPr>
              <w:pStyle w:val="16"/>
            </w:pPr>
            <w:r>
              <w:t>带动农民增收人均1000元以上</w:t>
            </w:r>
          </w:p>
        </w:tc>
        <w:tc>
          <w:tcPr>
            <w:tcW w:w="2466" w:type="dxa"/>
            <w:vAlign w:val="center"/>
          </w:tcPr>
          <w:p>
            <w:pPr>
              <w:pStyle w:val="16"/>
            </w:pPr>
            <w:r>
              <w:t>≥1000元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促进地方经济发展</w:t>
            </w:r>
          </w:p>
        </w:tc>
        <w:tc>
          <w:tcPr>
            <w:tcW w:w="2466" w:type="dxa"/>
            <w:vAlign w:val="center"/>
          </w:tcPr>
          <w:p>
            <w:pPr>
              <w:pStyle w:val="16"/>
            </w:pPr>
            <w:r>
              <w:t>促进地方经济发展</w:t>
            </w:r>
          </w:p>
        </w:tc>
        <w:tc>
          <w:tcPr>
            <w:tcW w:w="2466" w:type="dxa"/>
            <w:vAlign w:val="center"/>
          </w:tcPr>
          <w:p>
            <w:pPr>
              <w:pStyle w:val="16"/>
            </w:pPr>
            <w:r>
              <w:t>促进经济发展</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生态影响</w:t>
            </w:r>
          </w:p>
        </w:tc>
        <w:tc>
          <w:tcPr>
            <w:tcW w:w="2466" w:type="dxa"/>
            <w:vAlign w:val="center"/>
          </w:tcPr>
          <w:p>
            <w:pPr>
              <w:pStyle w:val="16"/>
            </w:pPr>
            <w:r>
              <w:t>生态环境得到改善</w:t>
            </w:r>
          </w:p>
        </w:tc>
        <w:tc>
          <w:tcPr>
            <w:tcW w:w="2466" w:type="dxa"/>
            <w:vAlign w:val="center"/>
          </w:tcPr>
          <w:p>
            <w:pPr>
              <w:pStyle w:val="16"/>
            </w:pPr>
            <w:r>
              <w:t>生态环境改善</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可持续性服务5年以上</w:t>
            </w:r>
          </w:p>
        </w:tc>
        <w:tc>
          <w:tcPr>
            <w:tcW w:w="2466" w:type="dxa"/>
            <w:vAlign w:val="center"/>
          </w:tcPr>
          <w:p>
            <w:pPr>
              <w:pStyle w:val="16"/>
            </w:pPr>
            <w:r>
              <w:t>≥5年</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8、2022年绿色种养循环项目冀财农【2021】135号绩效目标表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1.粪肥还田作业面积6.8万亩</w:t>
            </w:r>
          </w:p>
          <w:p>
            <w:pPr>
              <w:pStyle w:val="16"/>
            </w:pPr>
            <w:r>
              <w:t>2.全县畜禽粪污综合利用率达到93%以上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粪肥还田面积</w:t>
            </w:r>
          </w:p>
        </w:tc>
        <w:tc>
          <w:tcPr>
            <w:tcW w:w="2466" w:type="dxa"/>
            <w:vAlign w:val="center"/>
          </w:tcPr>
          <w:p>
            <w:pPr>
              <w:pStyle w:val="16"/>
            </w:pPr>
            <w:r>
              <w:t>粪肥还田面积6.8万亩</w:t>
            </w:r>
          </w:p>
        </w:tc>
        <w:tc>
          <w:tcPr>
            <w:tcW w:w="2466" w:type="dxa"/>
            <w:vAlign w:val="center"/>
          </w:tcPr>
          <w:p>
            <w:pPr>
              <w:pStyle w:val="16"/>
            </w:pPr>
            <w:r>
              <w:t>6.8万亩</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畜禽粪污综合利用率</w:t>
            </w:r>
          </w:p>
        </w:tc>
        <w:tc>
          <w:tcPr>
            <w:tcW w:w="2466" w:type="dxa"/>
            <w:vAlign w:val="center"/>
          </w:tcPr>
          <w:p>
            <w:pPr>
              <w:pStyle w:val="16"/>
            </w:pPr>
            <w:r>
              <w:t>畜禽粪污综合利用率93%以上</w:t>
            </w:r>
          </w:p>
        </w:tc>
        <w:tc>
          <w:tcPr>
            <w:tcW w:w="2466" w:type="dxa"/>
            <w:vAlign w:val="center"/>
          </w:tcPr>
          <w:p>
            <w:pPr>
              <w:pStyle w:val="16"/>
            </w:pPr>
            <w:r>
              <w:t>≥93%</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工作按时完成率</w:t>
            </w:r>
          </w:p>
        </w:tc>
        <w:tc>
          <w:tcPr>
            <w:tcW w:w="2466" w:type="dxa"/>
            <w:vAlign w:val="center"/>
          </w:tcPr>
          <w:p>
            <w:pPr>
              <w:pStyle w:val="16"/>
            </w:pPr>
            <w:r>
              <w:t>工作按时完成率100%</w:t>
            </w:r>
          </w:p>
        </w:tc>
        <w:tc>
          <w:tcPr>
            <w:tcW w:w="2466" w:type="dxa"/>
            <w:vAlign w:val="center"/>
          </w:tcPr>
          <w:p>
            <w:pPr>
              <w:pStyle w:val="16"/>
            </w:pPr>
            <w:r>
              <w:t>100%</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资金成本720万元</w:t>
            </w:r>
          </w:p>
        </w:tc>
        <w:tc>
          <w:tcPr>
            <w:tcW w:w="2466" w:type="dxa"/>
            <w:vAlign w:val="center"/>
          </w:tcPr>
          <w:p>
            <w:pPr>
              <w:pStyle w:val="16"/>
            </w:pPr>
            <w:r>
              <w:t>720万元</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增加农民收入</w:t>
            </w:r>
          </w:p>
        </w:tc>
        <w:tc>
          <w:tcPr>
            <w:tcW w:w="2466" w:type="dxa"/>
            <w:vAlign w:val="center"/>
          </w:tcPr>
          <w:p>
            <w:pPr>
              <w:pStyle w:val="16"/>
            </w:pPr>
            <w:r>
              <w:t>增加农民收入10元每亩</w:t>
            </w:r>
          </w:p>
        </w:tc>
        <w:tc>
          <w:tcPr>
            <w:tcW w:w="2466" w:type="dxa"/>
            <w:vAlign w:val="center"/>
          </w:tcPr>
          <w:p>
            <w:pPr>
              <w:pStyle w:val="16"/>
            </w:pPr>
            <w:r>
              <w:t>≥10元</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可持续性95%以上</w:t>
            </w:r>
          </w:p>
        </w:tc>
        <w:tc>
          <w:tcPr>
            <w:tcW w:w="2466" w:type="dxa"/>
            <w:vAlign w:val="center"/>
          </w:tcPr>
          <w:p>
            <w:pPr>
              <w:pStyle w:val="16"/>
            </w:pPr>
            <w:r>
              <w:t>≥95%</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绿色种养循环模式</w:t>
            </w:r>
          </w:p>
        </w:tc>
        <w:tc>
          <w:tcPr>
            <w:tcW w:w="2466" w:type="dxa"/>
            <w:vAlign w:val="center"/>
          </w:tcPr>
          <w:p>
            <w:pPr>
              <w:pStyle w:val="16"/>
            </w:pPr>
            <w:r>
              <w:t>1个绿色种养循环模式</w:t>
            </w:r>
          </w:p>
        </w:tc>
        <w:tc>
          <w:tcPr>
            <w:tcW w:w="2466" w:type="dxa"/>
            <w:vAlign w:val="center"/>
          </w:tcPr>
          <w:p>
            <w:pPr>
              <w:pStyle w:val="16"/>
            </w:pPr>
            <w:r>
              <w:t>1个</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减少化肥使用量，推动农业高质量发展</w:t>
            </w:r>
          </w:p>
        </w:tc>
        <w:tc>
          <w:tcPr>
            <w:tcW w:w="2466" w:type="dxa"/>
            <w:vAlign w:val="center"/>
          </w:tcPr>
          <w:p>
            <w:pPr>
              <w:pStyle w:val="16"/>
            </w:pPr>
            <w:r>
              <w:t>改善生态环境</w:t>
            </w:r>
          </w:p>
        </w:tc>
        <w:tc>
          <w:tcPr>
            <w:tcW w:w="2466" w:type="dxa"/>
            <w:vAlign w:val="center"/>
          </w:tcPr>
          <w:p>
            <w:pPr>
              <w:pStyle w:val="16"/>
            </w:pPr>
            <w:r>
              <w:t>冀财农【2021】135号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冀财农【2021】135号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9、2022年绿色种养循环项目冀财农【2022】57号绩效目标表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1.粪肥还田作业面积3.2万亩</w:t>
            </w:r>
          </w:p>
          <w:p>
            <w:pPr>
              <w:pStyle w:val="16"/>
            </w:pPr>
            <w:r>
              <w:t>2.全县畜禽粪污综合利用率达到93%以上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粪肥还田面积</w:t>
            </w:r>
          </w:p>
        </w:tc>
        <w:tc>
          <w:tcPr>
            <w:tcW w:w="2466" w:type="dxa"/>
            <w:vAlign w:val="center"/>
          </w:tcPr>
          <w:p>
            <w:pPr>
              <w:pStyle w:val="16"/>
            </w:pPr>
            <w:r>
              <w:t>粪肥还田面积3.2万亩</w:t>
            </w:r>
          </w:p>
        </w:tc>
        <w:tc>
          <w:tcPr>
            <w:tcW w:w="2466" w:type="dxa"/>
            <w:vAlign w:val="center"/>
          </w:tcPr>
          <w:p>
            <w:pPr>
              <w:pStyle w:val="16"/>
            </w:pPr>
            <w:r>
              <w:t>3.2万亩</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畜禽粪污综合利用率</w:t>
            </w:r>
          </w:p>
        </w:tc>
        <w:tc>
          <w:tcPr>
            <w:tcW w:w="2466" w:type="dxa"/>
            <w:vAlign w:val="center"/>
          </w:tcPr>
          <w:p>
            <w:pPr>
              <w:pStyle w:val="16"/>
            </w:pPr>
            <w:r>
              <w:t>畜禽粪污综合利用率93%以上</w:t>
            </w:r>
          </w:p>
        </w:tc>
        <w:tc>
          <w:tcPr>
            <w:tcW w:w="2466" w:type="dxa"/>
            <w:vAlign w:val="center"/>
          </w:tcPr>
          <w:p>
            <w:pPr>
              <w:pStyle w:val="16"/>
            </w:pPr>
            <w:r>
              <w:t>≥93百分比</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工作按时完成率</w:t>
            </w:r>
          </w:p>
        </w:tc>
        <w:tc>
          <w:tcPr>
            <w:tcW w:w="2466" w:type="dxa"/>
            <w:vAlign w:val="center"/>
          </w:tcPr>
          <w:p>
            <w:pPr>
              <w:pStyle w:val="16"/>
            </w:pPr>
            <w:r>
              <w:t>工作按时完成率100%</w:t>
            </w:r>
          </w:p>
        </w:tc>
        <w:tc>
          <w:tcPr>
            <w:tcW w:w="2466" w:type="dxa"/>
            <w:vAlign w:val="center"/>
          </w:tcPr>
          <w:p>
            <w:pPr>
              <w:pStyle w:val="16"/>
            </w:pPr>
            <w:r>
              <w:t>100百分比</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资金成本147.06万元</w:t>
            </w:r>
          </w:p>
        </w:tc>
        <w:tc>
          <w:tcPr>
            <w:tcW w:w="2466" w:type="dxa"/>
            <w:vAlign w:val="center"/>
          </w:tcPr>
          <w:p>
            <w:pPr>
              <w:pStyle w:val="16"/>
            </w:pPr>
            <w:r>
              <w:t>≤147.06万元</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增加农民收入</w:t>
            </w:r>
          </w:p>
        </w:tc>
        <w:tc>
          <w:tcPr>
            <w:tcW w:w="2466" w:type="dxa"/>
            <w:vAlign w:val="center"/>
          </w:tcPr>
          <w:p>
            <w:pPr>
              <w:pStyle w:val="16"/>
            </w:pPr>
            <w:r>
              <w:t>增加农民收入10元每亩</w:t>
            </w:r>
          </w:p>
        </w:tc>
        <w:tc>
          <w:tcPr>
            <w:tcW w:w="2466" w:type="dxa"/>
            <w:vAlign w:val="center"/>
          </w:tcPr>
          <w:p>
            <w:pPr>
              <w:pStyle w:val="16"/>
            </w:pPr>
            <w:r>
              <w:t>≥10元</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可持续性95%以上</w:t>
            </w:r>
          </w:p>
        </w:tc>
        <w:tc>
          <w:tcPr>
            <w:tcW w:w="2466" w:type="dxa"/>
            <w:vAlign w:val="center"/>
          </w:tcPr>
          <w:p>
            <w:pPr>
              <w:pStyle w:val="16"/>
            </w:pPr>
            <w:r>
              <w:t>≥95百分比</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绿色种养循环模式</w:t>
            </w:r>
          </w:p>
        </w:tc>
        <w:tc>
          <w:tcPr>
            <w:tcW w:w="2466" w:type="dxa"/>
            <w:vAlign w:val="center"/>
          </w:tcPr>
          <w:p>
            <w:pPr>
              <w:pStyle w:val="16"/>
            </w:pPr>
            <w:r>
              <w:t>1个绿色种养循环模式</w:t>
            </w:r>
          </w:p>
        </w:tc>
        <w:tc>
          <w:tcPr>
            <w:tcW w:w="2466" w:type="dxa"/>
            <w:vAlign w:val="center"/>
          </w:tcPr>
          <w:p>
            <w:pPr>
              <w:pStyle w:val="16"/>
            </w:pPr>
            <w:r>
              <w:t>1个</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减少化肥使用量，推动农业高质量发展</w:t>
            </w:r>
          </w:p>
        </w:tc>
        <w:tc>
          <w:tcPr>
            <w:tcW w:w="2466" w:type="dxa"/>
            <w:vAlign w:val="center"/>
          </w:tcPr>
          <w:p>
            <w:pPr>
              <w:pStyle w:val="16"/>
            </w:pPr>
            <w:r>
              <w:t>改善生态环境</w:t>
            </w:r>
          </w:p>
        </w:tc>
        <w:tc>
          <w:tcPr>
            <w:tcW w:w="2466" w:type="dxa"/>
            <w:vAlign w:val="center"/>
          </w:tcPr>
          <w:p>
            <w:pPr>
              <w:pStyle w:val="16"/>
            </w:pPr>
            <w:r>
              <w:t>冀财农【2022】57号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冀财农【2022】57号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10、2022年农村“厕所革命”整村推进财政奖补资金149万冀财农【2021】129号绩效目标表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1.建立农村厕所智能化长效管护平台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建立平台数量</w:t>
            </w:r>
          </w:p>
        </w:tc>
        <w:tc>
          <w:tcPr>
            <w:tcW w:w="2466" w:type="dxa"/>
            <w:vAlign w:val="center"/>
          </w:tcPr>
          <w:p>
            <w:pPr>
              <w:pStyle w:val="16"/>
            </w:pPr>
            <w:r>
              <w:t>建立平台数量1个</w:t>
            </w:r>
          </w:p>
        </w:tc>
        <w:tc>
          <w:tcPr>
            <w:tcW w:w="2466" w:type="dxa"/>
            <w:vAlign w:val="center"/>
          </w:tcPr>
          <w:p>
            <w:pPr>
              <w:pStyle w:val="16"/>
            </w:pPr>
            <w:r>
              <w:t>1个</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资金成本149万</w:t>
            </w:r>
          </w:p>
        </w:tc>
        <w:tc>
          <w:tcPr>
            <w:tcW w:w="2466" w:type="dxa"/>
            <w:vAlign w:val="center"/>
          </w:tcPr>
          <w:p>
            <w:pPr>
              <w:pStyle w:val="16"/>
            </w:pPr>
            <w:r>
              <w:t>149万元</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提高农村厕所管护效率10%以上</w:t>
            </w:r>
          </w:p>
        </w:tc>
        <w:tc>
          <w:tcPr>
            <w:tcW w:w="2466" w:type="dxa"/>
            <w:vAlign w:val="center"/>
          </w:tcPr>
          <w:p>
            <w:pPr>
              <w:pStyle w:val="16"/>
            </w:pPr>
            <w:r>
              <w:t>≥10%</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奖补资金使用</w:t>
            </w:r>
          </w:p>
        </w:tc>
        <w:tc>
          <w:tcPr>
            <w:tcW w:w="2466" w:type="dxa"/>
            <w:vAlign w:val="center"/>
          </w:tcPr>
          <w:p>
            <w:pPr>
              <w:pStyle w:val="16"/>
            </w:pPr>
            <w:r>
              <w:t>奖补资金使用无重大违纪问题</w:t>
            </w:r>
          </w:p>
        </w:tc>
        <w:tc>
          <w:tcPr>
            <w:tcW w:w="2466" w:type="dxa"/>
            <w:vAlign w:val="center"/>
          </w:tcPr>
          <w:p>
            <w:pPr>
              <w:pStyle w:val="16"/>
            </w:pPr>
            <w:r>
              <w:t>&lt;1起</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农村厕所粪污无害化处理率</w:t>
            </w:r>
          </w:p>
        </w:tc>
        <w:tc>
          <w:tcPr>
            <w:tcW w:w="2466" w:type="dxa"/>
            <w:vAlign w:val="center"/>
          </w:tcPr>
          <w:p>
            <w:pPr>
              <w:pStyle w:val="16"/>
            </w:pPr>
            <w:r>
              <w:t>农村厕所粪污无害化处理率达85%以上</w:t>
            </w:r>
          </w:p>
        </w:tc>
        <w:tc>
          <w:tcPr>
            <w:tcW w:w="2466" w:type="dxa"/>
            <w:vAlign w:val="center"/>
          </w:tcPr>
          <w:p>
            <w:pPr>
              <w:pStyle w:val="16"/>
            </w:pPr>
            <w:r>
              <w:t>≥85%</w:t>
            </w:r>
          </w:p>
          <w:p>
            <w:pPr>
              <w:pStyle w:val="16"/>
            </w:pP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智能化平台可持续性使用服务</w:t>
            </w:r>
          </w:p>
        </w:tc>
        <w:tc>
          <w:tcPr>
            <w:tcW w:w="2466" w:type="dxa"/>
            <w:vAlign w:val="center"/>
          </w:tcPr>
          <w:p>
            <w:pPr>
              <w:pStyle w:val="16"/>
            </w:pPr>
            <w:r>
              <w:t>长期</w:t>
            </w:r>
          </w:p>
        </w:tc>
        <w:tc>
          <w:tcPr>
            <w:tcW w:w="2466" w:type="dxa"/>
            <w:vAlign w:val="center"/>
          </w:tcPr>
          <w:p>
            <w:pPr>
              <w:pStyle w:val="16"/>
            </w:pPr>
            <w:r>
              <w:t>冀财农【2021】129号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客户满意度</w:t>
            </w:r>
          </w:p>
        </w:tc>
        <w:tc>
          <w:tcPr>
            <w:tcW w:w="2466" w:type="dxa"/>
            <w:vAlign w:val="center"/>
          </w:tcPr>
          <w:p>
            <w:pPr>
              <w:pStyle w:val="16"/>
            </w:pPr>
            <w:r>
              <w:t>农户满意度95%以上</w:t>
            </w:r>
          </w:p>
        </w:tc>
        <w:tc>
          <w:tcPr>
            <w:tcW w:w="2466" w:type="dxa"/>
            <w:vAlign w:val="center"/>
          </w:tcPr>
          <w:p>
            <w:pPr>
              <w:pStyle w:val="16"/>
            </w:pPr>
            <w:r>
              <w:t>≥95%</w:t>
            </w:r>
          </w:p>
          <w:p>
            <w:pPr>
              <w:pStyle w:val="16"/>
            </w:pPr>
          </w:p>
        </w:tc>
        <w:tc>
          <w:tcPr>
            <w:tcW w:w="2466" w:type="dxa"/>
            <w:vAlign w:val="center"/>
          </w:tcPr>
          <w:p>
            <w:pPr>
              <w:pStyle w:val="16"/>
            </w:pPr>
            <w:r>
              <w:t>冀财农【2021】129号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11、2022年农村“厕所革命”整村推进财政奖补资金（40万）冀财农【2022】88号绩效目标表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1.建立农村厕所智能化长效管护平台</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建立平台数量</w:t>
            </w:r>
          </w:p>
        </w:tc>
        <w:tc>
          <w:tcPr>
            <w:tcW w:w="2466" w:type="dxa"/>
            <w:vAlign w:val="center"/>
          </w:tcPr>
          <w:p>
            <w:pPr>
              <w:pStyle w:val="16"/>
            </w:pPr>
            <w:r>
              <w:t>建立平台数量1个</w:t>
            </w:r>
          </w:p>
        </w:tc>
        <w:tc>
          <w:tcPr>
            <w:tcW w:w="2466" w:type="dxa"/>
            <w:vAlign w:val="center"/>
          </w:tcPr>
          <w:p>
            <w:pPr>
              <w:pStyle w:val="16"/>
            </w:pPr>
            <w:r>
              <w:t>1个</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资金成本40万</w:t>
            </w:r>
          </w:p>
        </w:tc>
        <w:tc>
          <w:tcPr>
            <w:tcW w:w="2466" w:type="dxa"/>
            <w:vAlign w:val="center"/>
          </w:tcPr>
          <w:p>
            <w:pPr>
              <w:pStyle w:val="16"/>
            </w:pPr>
            <w:r>
              <w:t>40万元</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提高农村厕所管护效率10%以上</w:t>
            </w:r>
          </w:p>
        </w:tc>
        <w:tc>
          <w:tcPr>
            <w:tcW w:w="2466" w:type="dxa"/>
            <w:vAlign w:val="center"/>
          </w:tcPr>
          <w:p>
            <w:pPr>
              <w:pStyle w:val="16"/>
            </w:pPr>
            <w:r>
              <w:t>≥10%</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奖补资金使用</w:t>
            </w:r>
          </w:p>
        </w:tc>
        <w:tc>
          <w:tcPr>
            <w:tcW w:w="2466" w:type="dxa"/>
            <w:vAlign w:val="center"/>
          </w:tcPr>
          <w:p>
            <w:pPr>
              <w:pStyle w:val="16"/>
            </w:pPr>
            <w:r>
              <w:t>奖补资金使用无重大违纪问题</w:t>
            </w:r>
          </w:p>
        </w:tc>
        <w:tc>
          <w:tcPr>
            <w:tcW w:w="2466" w:type="dxa"/>
            <w:vAlign w:val="center"/>
          </w:tcPr>
          <w:p>
            <w:pPr>
              <w:pStyle w:val="16"/>
            </w:pPr>
            <w:r>
              <w:t>≤1起</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农村厕所粪污无害化处理率</w:t>
            </w:r>
          </w:p>
        </w:tc>
        <w:tc>
          <w:tcPr>
            <w:tcW w:w="2466" w:type="dxa"/>
            <w:vAlign w:val="center"/>
          </w:tcPr>
          <w:p>
            <w:pPr>
              <w:pStyle w:val="16"/>
            </w:pPr>
            <w:r>
              <w:t>农村厕所粪污无害化处理率达85%以上</w:t>
            </w:r>
          </w:p>
        </w:tc>
        <w:tc>
          <w:tcPr>
            <w:tcW w:w="2466" w:type="dxa"/>
            <w:vAlign w:val="center"/>
          </w:tcPr>
          <w:p>
            <w:pPr>
              <w:pStyle w:val="16"/>
            </w:pPr>
            <w:r>
              <w:t>≥85%</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智能化平台可持续性使用服务</w:t>
            </w:r>
          </w:p>
        </w:tc>
        <w:tc>
          <w:tcPr>
            <w:tcW w:w="2466" w:type="dxa"/>
            <w:vAlign w:val="center"/>
          </w:tcPr>
          <w:p>
            <w:pPr>
              <w:pStyle w:val="16"/>
            </w:pPr>
            <w:r>
              <w:t>长期</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客户满意度</w:t>
            </w:r>
          </w:p>
        </w:tc>
        <w:tc>
          <w:tcPr>
            <w:tcW w:w="2466" w:type="dxa"/>
            <w:vAlign w:val="center"/>
          </w:tcPr>
          <w:p>
            <w:pPr>
              <w:pStyle w:val="16"/>
            </w:pPr>
            <w:r>
              <w:t>农户满意度95%以上</w:t>
            </w:r>
          </w:p>
        </w:tc>
        <w:tc>
          <w:tcPr>
            <w:tcW w:w="2466" w:type="dxa"/>
            <w:vAlign w:val="center"/>
          </w:tcPr>
          <w:p>
            <w:pPr>
              <w:pStyle w:val="16"/>
            </w:pPr>
            <w:r>
              <w:t>≥95%</w:t>
            </w:r>
          </w:p>
        </w:tc>
        <w:tc>
          <w:tcPr>
            <w:tcW w:w="2466" w:type="dxa"/>
            <w:vAlign w:val="center"/>
          </w:tcPr>
          <w:p>
            <w:pPr>
              <w:pStyle w:val="16"/>
            </w:pPr>
            <w:r>
              <w:t>冀财农【2022】88号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12、2022年浅埋滴灌项目冀财农【2021】146号、157号绩效目标表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1.开展滴灌节水技术，目的是改进灌溉方式，减少大水漫灌，亩均减少地下水超采60立方米以上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浅埋滴灌面积</w:t>
            </w:r>
          </w:p>
        </w:tc>
        <w:tc>
          <w:tcPr>
            <w:tcW w:w="2466" w:type="dxa"/>
            <w:vAlign w:val="center"/>
          </w:tcPr>
          <w:p>
            <w:pPr>
              <w:pStyle w:val="16"/>
            </w:pPr>
            <w:r>
              <w:t>浅埋滴灌面积</w:t>
            </w:r>
          </w:p>
        </w:tc>
        <w:tc>
          <w:tcPr>
            <w:tcW w:w="2466" w:type="dxa"/>
            <w:vAlign w:val="center"/>
          </w:tcPr>
          <w:p>
            <w:pPr>
              <w:pStyle w:val="16"/>
            </w:pPr>
            <w:r>
              <w:t>3万亩</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落实年度任务</w:t>
            </w:r>
          </w:p>
        </w:tc>
        <w:tc>
          <w:tcPr>
            <w:tcW w:w="2466" w:type="dxa"/>
            <w:vAlign w:val="center"/>
          </w:tcPr>
          <w:p>
            <w:pPr>
              <w:pStyle w:val="16"/>
            </w:pPr>
            <w:r>
              <w:t>落实年度任务</w:t>
            </w:r>
          </w:p>
        </w:tc>
        <w:tc>
          <w:tcPr>
            <w:tcW w:w="2466" w:type="dxa"/>
            <w:vAlign w:val="center"/>
          </w:tcPr>
          <w:p>
            <w:pPr>
              <w:pStyle w:val="16"/>
            </w:pPr>
            <w:r>
              <w:t>100百分比</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完成及时率</w:t>
            </w:r>
          </w:p>
        </w:tc>
        <w:tc>
          <w:tcPr>
            <w:tcW w:w="2466" w:type="dxa"/>
            <w:vAlign w:val="center"/>
          </w:tcPr>
          <w:p>
            <w:pPr>
              <w:pStyle w:val="16"/>
            </w:pPr>
            <w:r>
              <w:t>100百分比</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300万元</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减少农业用水量</w:t>
            </w:r>
          </w:p>
        </w:tc>
        <w:tc>
          <w:tcPr>
            <w:tcW w:w="2466" w:type="dxa"/>
            <w:vAlign w:val="center"/>
          </w:tcPr>
          <w:p>
            <w:pPr>
              <w:pStyle w:val="16"/>
            </w:pPr>
            <w:r>
              <w:t>减少农业用水量</w:t>
            </w:r>
          </w:p>
        </w:tc>
        <w:tc>
          <w:tcPr>
            <w:tcW w:w="2466" w:type="dxa"/>
            <w:vAlign w:val="center"/>
          </w:tcPr>
          <w:p>
            <w:pPr>
              <w:pStyle w:val="16"/>
            </w:pPr>
            <w:r>
              <w:t>≥60立方米</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减少化肥使用量</w:t>
            </w:r>
          </w:p>
        </w:tc>
        <w:tc>
          <w:tcPr>
            <w:tcW w:w="2466" w:type="dxa"/>
            <w:vAlign w:val="center"/>
          </w:tcPr>
          <w:p>
            <w:pPr>
              <w:pStyle w:val="16"/>
            </w:pPr>
            <w:r>
              <w:t>亩均减少化肥使用量</w:t>
            </w:r>
          </w:p>
        </w:tc>
        <w:tc>
          <w:tcPr>
            <w:tcW w:w="2466" w:type="dxa"/>
            <w:vAlign w:val="center"/>
          </w:tcPr>
          <w:p>
            <w:pPr>
              <w:pStyle w:val="16"/>
            </w:pPr>
            <w:r>
              <w:t>≥5公斤</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压减地下水</w:t>
            </w:r>
          </w:p>
        </w:tc>
        <w:tc>
          <w:tcPr>
            <w:tcW w:w="2466" w:type="dxa"/>
            <w:vAlign w:val="center"/>
          </w:tcPr>
          <w:p>
            <w:pPr>
              <w:pStyle w:val="16"/>
            </w:pPr>
            <w:r>
              <w:t>压减地下水</w:t>
            </w:r>
          </w:p>
        </w:tc>
        <w:tc>
          <w:tcPr>
            <w:tcW w:w="2466" w:type="dxa"/>
            <w:vAlign w:val="center"/>
          </w:tcPr>
          <w:p>
            <w:pPr>
              <w:pStyle w:val="16"/>
            </w:pPr>
            <w:r>
              <w:t>≥679.8万立方米</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冀财农【2021】146号、157号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冀财农【2021】146号、157号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13、2022年生猪生产性能测定项目（冀财农【2022】58号）绩效目标表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1.提高生猪生产性能，提高生猪出栏数量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符合补贴场数</w:t>
            </w:r>
          </w:p>
        </w:tc>
        <w:tc>
          <w:tcPr>
            <w:tcW w:w="2466" w:type="dxa"/>
            <w:vAlign w:val="center"/>
          </w:tcPr>
          <w:p>
            <w:pPr>
              <w:pStyle w:val="16"/>
            </w:pPr>
            <w:r>
              <w:t>符合补贴场数2家</w:t>
            </w:r>
          </w:p>
        </w:tc>
        <w:tc>
          <w:tcPr>
            <w:tcW w:w="2466" w:type="dxa"/>
            <w:vAlign w:val="center"/>
          </w:tcPr>
          <w:p>
            <w:pPr>
              <w:pStyle w:val="16"/>
            </w:pPr>
            <w:r>
              <w:t>2个</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项目完成率</w:t>
            </w:r>
          </w:p>
        </w:tc>
        <w:tc>
          <w:tcPr>
            <w:tcW w:w="2466" w:type="dxa"/>
            <w:vAlign w:val="center"/>
          </w:tcPr>
          <w:p>
            <w:pPr>
              <w:pStyle w:val="16"/>
            </w:pPr>
            <w:r>
              <w:t>项目完成率100%</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项目完成及时率</w:t>
            </w:r>
          </w:p>
        </w:tc>
        <w:tc>
          <w:tcPr>
            <w:tcW w:w="2466" w:type="dxa"/>
            <w:vAlign w:val="center"/>
          </w:tcPr>
          <w:p>
            <w:pPr>
              <w:pStyle w:val="16"/>
            </w:pPr>
            <w:r>
              <w:t>项目完成及时率</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资金成本164.3万元</w:t>
            </w:r>
          </w:p>
        </w:tc>
        <w:tc>
          <w:tcPr>
            <w:tcW w:w="2466" w:type="dxa"/>
            <w:vAlign w:val="center"/>
          </w:tcPr>
          <w:p>
            <w:pPr>
              <w:pStyle w:val="16"/>
            </w:pPr>
            <w:r>
              <w:t>164.3万元</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提高总产仔数</w:t>
            </w:r>
          </w:p>
        </w:tc>
        <w:tc>
          <w:tcPr>
            <w:tcW w:w="2466" w:type="dxa"/>
            <w:vAlign w:val="center"/>
          </w:tcPr>
          <w:p>
            <w:pPr>
              <w:pStyle w:val="16"/>
            </w:pPr>
            <w:r>
              <w:t>提高产仔总数，提高仔猪活产仔数</w:t>
            </w:r>
          </w:p>
        </w:tc>
        <w:tc>
          <w:tcPr>
            <w:tcW w:w="2466" w:type="dxa"/>
            <w:vAlign w:val="center"/>
          </w:tcPr>
          <w:p>
            <w:pPr>
              <w:pStyle w:val="16"/>
            </w:pPr>
            <w:r>
              <w:t>≥2百分比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降低死亡淘汰率</w:t>
            </w:r>
          </w:p>
        </w:tc>
        <w:tc>
          <w:tcPr>
            <w:tcW w:w="2466" w:type="dxa"/>
            <w:vAlign w:val="center"/>
          </w:tcPr>
          <w:p>
            <w:pPr>
              <w:pStyle w:val="16"/>
            </w:pPr>
            <w:r>
              <w:t>降低死亡淘汰率</w:t>
            </w:r>
          </w:p>
        </w:tc>
        <w:tc>
          <w:tcPr>
            <w:tcW w:w="2466" w:type="dxa"/>
            <w:vAlign w:val="center"/>
          </w:tcPr>
          <w:p>
            <w:pPr>
              <w:pStyle w:val="16"/>
            </w:pPr>
            <w:r>
              <w:t>≥3百分比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降低遗产缺陷</w:t>
            </w:r>
          </w:p>
        </w:tc>
        <w:tc>
          <w:tcPr>
            <w:tcW w:w="2466" w:type="dxa"/>
            <w:vAlign w:val="center"/>
          </w:tcPr>
          <w:p>
            <w:pPr>
              <w:pStyle w:val="16"/>
            </w:pPr>
            <w:r>
              <w:t>降低遗产缺陷</w:t>
            </w:r>
          </w:p>
        </w:tc>
        <w:tc>
          <w:tcPr>
            <w:tcW w:w="2466" w:type="dxa"/>
            <w:vAlign w:val="center"/>
          </w:tcPr>
          <w:p>
            <w:pPr>
              <w:pStyle w:val="16"/>
            </w:pPr>
            <w:r>
              <w:t>有效降低遗产缺陷</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提高生猪生产性能</w:t>
            </w:r>
          </w:p>
        </w:tc>
        <w:tc>
          <w:tcPr>
            <w:tcW w:w="2466" w:type="dxa"/>
            <w:vAlign w:val="center"/>
          </w:tcPr>
          <w:p>
            <w:pPr>
              <w:pStyle w:val="16"/>
            </w:pPr>
            <w:r>
              <w:t>提高生猪生产性能</w:t>
            </w:r>
          </w:p>
        </w:tc>
        <w:tc>
          <w:tcPr>
            <w:tcW w:w="2466" w:type="dxa"/>
            <w:vAlign w:val="center"/>
          </w:tcPr>
          <w:p>
            <w:pPr>
              <w:pStyle w:val="16"/>
            </w:pPr>
            <w:r>
              <w:t>有效提高生长性能</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≥95百分比</w:t>
            </w:r>
          </w:p>
        </w:tc>
        <w:tc>
          <w:tcPr>
            <w:tcW w:w="2466" w:type="dxa"/>
            <w:vAlign w:val="center"/>
          </w:tcPr>
          <w:p>
            <w:pPr>
              <w:pStyle w:val="16"/>
            </w:pPr>
            <w:r>
              <w:t>冀财农【2022】58号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14、2022年生猪养殖及肉类加工产业集群项目冀财农【2021】167号绩效目标表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1.建成集科技、生产、加工、物流、示范等“龙头带动百家新型经营主体”的产业集群。安平县老家农场新上一套年加工30万头生猪全自动屠宰生产线。</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生猪全自动屠宰生产线</w:t>
            </w:r>
          </w:p>
        </w:tc>
        <w:tc>
          <w:tcPr>
            <w:tcW w:w="2466" w:type="dxa"/>
            <w:vAlign w:val="center"/>
          </w:tcPr>
          <w:p>
            <w:pPr>
              <w:pStyle w:val="16"/>
            </w:pPr>
            <w:r>
              <w:t>生猪全自动屠宰生产线一套</w:t>
            </w:r>
          </w:p>
        </w:tc>
        <w:tc>
          <w:tcPr>
            <w:tcW w:w="2466" w:type="dxa"/>
            <w:vAlign w:val="center"/>
          </w:tcPr>
          <w:p>
            <w:pPr>
              <w:pStyle w:val="16"/>
            </w:pPr>
            <w:r>
              <w:t>1套</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补助资金发放完成率</w:t>
            </w:r>
          </w:p>
        </w:tc>
        <w:tc>
          <w:tcPr>
            <w:tcW w:w="2466" w:type="dxa"/>
            <w:vAlign w:val="center"/>
          </w:tcPr>
          <w:p>
            <w:pPr>
              <w:pStyle w:val="16"/>
            </w:pPr>
            <w:r>
              <w:t xml:space="preserve">补助资金发放完成率100% </w:t>
            </w:r>
          </w:p>
        </w:tc>
        <w:tc>
          <w:tcPr>
            <w:tcW w:w="2466" w:type="dxa"/>
            <w:vAlign w:val="center"/>
          </w:tcPr>
          <w:p>
            <w:pPr>
              <w:pStyle w:val="16"/>
            </w:pPr>
            <w:r>
              <w:t>100%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 xml:space="preserve">完成及时率100% </w:t>
            </w:r>
          </w:p>
        </w:tc>
        <w:tc>
          <w:tcPr>
            <w:tcW w:w="2466" w:type="dxa"/>
            <w:vAlign w:val="center"/>
          </w:tcPr>
          <w:p>
            <w:pPr>
              <w:pStyle w:val="16"/>
            </w:pPr>
            <w:r>
              <w:t>100%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补贴发放标准</w:t>
            </w:r>
          </w:p>
        </w:tc>
        <w:tc>
          <w:tcPr>
            <w:tcW w:w="2466" w:type="dxa"/>
            <w:vAlign w:val="center"/>
          </w:tcPr>
          <w:p>
            <w:pPr>
              <w:pStyle w:val="16"/>
            </w:pPr>
            <w:r>
              <w:t>补贴发放标准300万元</w:t>
            </w:r>
          </w:p>
        </w:tc>
        <w:tc>
          <w:tcPr>
            <w:tcW w:w="2466" w:type="dxa"/>
            <w:vAlign w:val="center"/>
          </w:tcPr>
          <w:p>
            <w:pPr>
              <w:pStyle w:val="16"/>
            </w:pPr>
            <w:r>
              <w:t>300万元</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提高效率20%以上</w:t>
            </w:r>
          </w:p>
        </w:tc>
        <w:tc>
          <w:tcPr>
            <w:tcW w:w="2466" w:type="dxa"/>
            <w:vAlign w:val="center"/>
          </w:tcPr>
          <w:p>
            <w:pPr>
              <w:pStyle w:val="16"/>
            </w:pPr>
            <w:r>
              <w:t>≥20%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创新工作完成率</w:t>
            </w:r>
          </w:p>
        </w:tc>
        <w:tc>
          <w:tcPr>
            <w:tcW w:w="2466" w:type="dxa"/>
            <w:vAlign w:val="center"/>
          </w:tcPr>
          <w:p>
            <w:pPr>
              <w:pStyle w:val="16"/>
            </w:pPr>
            <w:r>
              <w:t xml:space="preserve">创新工作完成率100% </w:t>
            </w:r>
          </w:p>
        </w:tc>
        <w:tc>
          <w:tcPr>
            <w:tcW w:w="2466" w:type="dxa"/>
            <w:vAlign w:val="center"/>
          </w:tcPr>
          <w:p>
            <w:pPr>
              <w:pStyle w:val="16"/>
            </w:pPr>
            <w:r>
              <w:t>100%</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粪污综合利用率</w:t>
            </w:r>
          </w:p>
        </w:tc>
        <w:tc>
          <w:tcPr>
            <w:tcW w:w="2466" w:type="dxa"/>
            <w:vAlign w:val="center"/>
          </w:tcPr>
          <w:p>
            <w:pPr>
              <w:pStyle w:val="16"/>
            </w:pPr>
            <w:r>
              <w:t>粪污综合利用率95%以上</w:t>
            </w:r>
          </w:p>
        </w:tc>
        <w:tc>
          <w:tcPr>
            <w:tcW w:w="2466" w:type="dxa"/>
            <w:vAlign w:val="center"/>
          </w:tcPr>
          <w:p>
            <w:pPr>
              <w:pStyle w:val="16"/>
            </w:pPr>
            <w:r>
              <w:t>95%</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项目建成效果</w:t>
            </w:r>
          </w:p>
        </w:tc>
        <w:tc>
          <w:tcPr>
            <w:tcW w:w="2466" w:type="dxa"/>
            <w:vAlign w:val="center"/>
          </w:tcPr>
          <w:p>
            <w:pPr>
              <w:pStyle w:val="16"/>
            </w:pPr>
            <w:r>
              <w:t>项目建成效果</w:t>
            </w:r>
          </w:p>
        </w:tc>
        <w:tc>
          <w:tcPr>
            <w:tcW w:w="2466" w:type="dxa"/>
            <w:vAlign w:val="center"/>
          </w:tcPr>
          <w:p>
            <w:pPr>
              <w:pStyle w:val="16"/>
            </w:pPr>
            <w:r>
              <w:t>建设效果明显</w:t>
            </w:r>
          </w:p>
        </w:tc>
        <w:tc>
          <w:tcPr>
            <w:tcW w:w="2466" w:type="dxa"/>
            <w:vAlign w:val="center"/>
          </w:tcPr>
          <w:p>
            <w:pPr>
              <w:pStyle w:val="16"/>
            </w:pPr>
            <w:r>
              <w:t>冀财农【2021】167号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企业满意度</w:t>
            </w:r>
          </w:p>
        </w:tc>
        <w:tc>
          <w:tcPr>
            <w:tcW w:w="2466" w:type="dxa"/>
            <w:vAlign w:val="center"/>
          </w:tcPr>
          <w:p>
            <w:pPr>
              <w:pStyle w:val="16"/>
            </w:pPr>
            <w:r>
              <w:t>企业满意度98%以上</w:t>
            </w:r>
          </w:p>
        </w:tc>
        <w:tc>
          <w:tcPr>
            <w:tcW w:w="2466" w:type="dxa"/>
            <w:vAlign w:val="center"/>
          </w:tcPr>
          <w:p>
            <w:pPr>
              <w:pStyle w:val="16"/>
            </w:pPr>
            <w:r>
              <w:t>≥98%</w:t>
            </w:r>
          </w:p>
        </w:tc>
        <w:tc>
          <w:tcPr>
            <w:tcW w:w="2466" w:type="dxa"/>
            <w:vAlign w:val="center"/>
          </w:tcPr>
          <w:p>
            <w:pPr>
              <w:pStyle w:val="16"/>
            </w:pPr>
            <w:r>
              <w:t>冀财农【2021】167号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15、2022年省级动物强制免疫先打后补项目绩效目标表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1.根据县市区上报“先打后补”企业及强制免疫开展情况，省财政下达动物疫病强制免疫“先打后补“资金24.03万元。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符合补贴条件的养殖场</w:t>
            </w:r>
          </w:p>
        </w:tc>
        <w:tc>
          <w:tcPr>
            <w:tcW w:w="2466" w:type="dxa"/>
            <w:vAlign w:val="center"/>
          </w:tcPr>
          <w:p>
            <w:pPr>
              <w:pStyle w:val="16"/>
            </w:pPr>
            <w:r>
              <w:t>符合补贴条件的养殖场5家</w:t>
            </w:r>
          </w:p>
        </w:tc>
        <w:tc>
          <w:tcPr>
            <w:tcW w:w="2466" w:type="dxa"/>
            <w:vAlign w:val="center"/>
          </w:tcPr>
          <w:p>
            <w:pPr>
              <w:pStyle w:val="16"/>
            </w:pPr>
            <w:r>
              <w:t>5家</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动物免疫覆盖率</w:t>
            </w:r>
          </w:p>
        </w:tc>
        <w:tc>
          <w:tcPr>
            <w:tcW w:w="2466" w:type="dxa"/>
            <w:vAlign w:val="center"/>
          </w:tcPr>
          <w:p>
            <w:pPr>
              <w:pStyle w:val="16"/>
            </w:pPr>
            <w:r>
              <w:t>动物免疫覆盖率90%以上</w:t>
            </w:r>
          </w:p>
        </w:tc>
        <w:tc>
          <w:tcPr>
            <w:tcW w:w="2466" w:type="dxa"/>
            <w:vAlign w:val="center"/>
          </w:tcPr>
          <w:p>
            <w:pPr>
              <w:pStyle w:val="16"/>
            </w:pPr>
            <w:r>
              <w:t>≥90百分比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任务完成及时率100%</w:t>
            </w:r>
          </w:p>
        </w:tc>
        <w:tc>
          <w:tcPr>
            <w:tcW w:w="2466" w:type="dxa"/>
            <w:vAlign w:val="center"/>
          </w:tcPr>
          <w:p>
            <w:pPr>
              <w:pStyle w:val="16"/>
            </w:pPr>
            <w:r>
              <w:t>100百分比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资金成本24.03万元</w:t>
            </w:r>
          </w:p>
        </w:tc>
        <w:tc>
          <w:tcPr>
            <w:tcW w:w="2466" w:type="dxa"/>
            <w:vAlign w:val="center"/>
          </w:tcPr>
          <w:p>
            <w:pPr>
              <w:pStyle w:val="16"/>
            </w:pPr>
            <w:r>
              <w:t>24.03万元</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销售收入平均增长率5%以上</w:t>
            </w:r>
          </w:p>
        </w:tc>
        <w:tc>
          <w:tcPr>
            <w:tcW w:w="2466" w:type="dxa"/>
            <w:vAlign w:val="center"/>
          </w:tcPr>
          <w:p>
            <w:pPr>
              <w:pStyle w:val="16"/>
            </w:pPr>
            <w:r>
              <w:t>≥5百分比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减少动物疫病发生</w:t>
            </w:r>
          </w:p>
        </w:tc>
        <w:tc>
          <w:tcPr>
            <w:tcW w:w="2466" w:type="dxa"/>
            <w:vAlign w:val="center"/>
          </w:tcPr>
          <w:p>
            <w:pPr>
              <w:pStyle w:val="16"/>
            </w:pPr>
            <w:r>
              <w:t>降低动物疫病发生率5%以上</w:t>
            </w:r>
          </w:p>
        </w:tc>
        <w:tc>
          <w:tcPr>
            <w:tcW w:w="2466" w:type="dxa"/>
            <w:vAlign w:val="center"/>
          </w:tcPr>
          <w:p>
            <w:pPr>
              <w:pStyle w:val="16"/>
            </w:pPr>
            <w:r>
              <w:t>≥5百分比</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发展绿色畜牧业，改善生态环境质量</w:t>
            </w:r>
          </w:p>
        </w:tc>
        <w:tc>
          <w:tcPr>
            <w:tcW w:w="2466" w:type="dxa"/>
            <w:vAlign w:val="center"/>
          </w:tcPr>
          <w:p>
            <w:pPr>
              <w:pStyle w:val="16"/>
            </w:pPr>
            <w:r>
              <w:t>发展绿色畜牧业，改善生态环境</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保障畜牧业健康发展</w:t>
            </w:r>
          </w:p>
        </w:tc>
        <w:tc>
          <w:tcPr>
            <w:tcW w:w="2466" w:type="dxa"/>
            <w:vAlign w:val="center"/>
          </w:tcPr>
          <w:p>
            <w:pPr>
              <w:pStyle w:val="16"/>
            </w:pPr>
            <w:r>
              <w:t>保障畜牧业健康发展</w:t>
            </w:r>
          </w:p>
        </w:tc>
        <w:tc>
          <w:tcPr>
            <w:tcW w:w="2466" w:type="dxa"/>
            <w:vAlign w:val="center"/>
          </w:tcPr>
          <w:p>
            <w:pPr>
              <w:pStyle w:val="16"/>
            </w:pPr>
            <w:r>
              <w:t>冀财农【2022】75号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冀财农【2022】75号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16、2022年省级奖补资金项目（冀财农【2022】123号）绩效目标表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1.支持项目供电设施、巡检轨道机器人及安防监控建设等内容，能改善种猪品种，提高下游商品猪品质，增加就业岗位。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支持企业数量</w:t>
            </w:r>
          </w:p>
        </w:tc>
        <w:tc>
          <w:tcPr>
            <w:tcW w:w="2466" w:type="dxa"/>
            <w:vAlign w:val="center"/>
          </w:tcPr>
          <w:p>
            <w:pPr>
              <w:pStyle w:val="16"/>
            </w:pPr>
            <w:r>
              <w:t>支持企业数量2家</w:t>
            </w:r>
          </w:p>
        </w:tc>
        <w:tc>
          <w:tcPr>
            <w:tcW w:w="2466" w:type="dxa"/>
            <w:vAlign w:val="center"/>
          </w:tcPr>
          <w:p>
            <w:pPr>
              <w:pStyle w:val="16"/>
            </w:pPr>
            <w:r>
              <w:t>2家</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项目验收通过率（%）</w:t>
            </w:r>
          </w:p>
        </w:tc>
        <w:tc>
          <w:tcPr>
            <w:tcW w:w="2466" w:type="dxa"/>
            <w:vAlign w:val="center"/>
          </w:tcPr>
          <w:p>
            <w:pPr>
              <w:pStyle w:val="16"/>
            </w:pPr>
            <w:r>
              <w:t>项目验收通过率（100%）</w:t>
            </w:r>
          </w:p>
        </w:tc>
        <w:tc>
          <w:tcPr>
            <w:tcW w:w="2466" w:type="dxa"/>
            <w:vAlign w:val="center"/>
          </w:tcPr>
          <w:p>
            <w:pPr>
              <w:pStyle w:val="16"/>
            </w:pPr>
            <w:r>
              <w:t>100百分比</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年度投资完成率（%）</w:t>
            </w:r>
          </w:p>
        </w:tc>
        <w:tc>
          <w:tcPr>
            <w:tcW w:w="2466" w:type="dxa"/>
            <w:vAlign w:val="center"/>
          </w:tcPr>
          <w:p>
            <w:pPr>
              <w:pStyle w:val="16"/>
            </w:pPr>
            <w:r>
              <w:t>年度投资完成率（100%）</w:t>
            </w:r>
          </w:p>
        </w:tc>
        <w:tc>
          <w:tcPr>
            <w:tcW w:w="2466" w:type="dxa"/>
            <w:vAlign w:val="center"/>
          </w:tcPr>
          <w:p>
            <w:pPr>
              <w:pStyle w:val="16"/>
            </w:pPr>
            <w:r>
              <w:t>100百分比</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资金成本100万元</w:t>
            </w:r>
          </w:p>
        </w:tc>
        <w:tc>
          <w:tcPr>
            <w:tcW w:w="2466" w:type="dxa"/>
            <w:vAlign w:val="center"/>
          </w:tcPr>
          <w:p>
            <w:pPr>
              <w:pStyle w:val="16"/>
            </w:pPr>
            <w:r>
              <w:t>100万元</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w:t>
            </w:r>
          </w:p>
        </w:tc>
        <w:tc>
          <w:tcPr>
            <w:tcW w:w="2466" w:type="dxa"/>
            <w:vAlign w:val="center"/>
          </w:tcPr>
          <w:p>
            <w:pPr>
              <w:pStyle w:val="16"/>
            </w:pPr>
            <w:r>
              <w:t>实现年销售收入1.2亿元以上</w:t>
            </w:r>
          </w:p>
        </w:tc>
        <w:tc>
          <w:tcPr>
            <w:tcW w:w="2466" w:type="dxa"/>
            <w:vAlign w:val="center"/>
          </w:tcPr>
          <w:p>
            <w:pPr>
              <w:pStyle w:val="16"/>
            </w:pPr>
            <w:r>
              <w:t>≥1.2亿元</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促进就业</w:t>
            </w:r>
          </w:p>
        </w:tc>
        <w:tc>
          <w:tcPr>
            <w:tcW w:w="2466" w:type="dxa"/>
            <w:vAlign w:val="center"/>
          </w:tcPr>
          <w:p>
            <w:pPr>
              <w:pStyle w:val="16"/>
            </w:pPr>
            <w:r>
              <w:t>促进就业，提供岗位200人</w:t>
            </w:r>
          </w:p>
        </w:tc>
        <w:tc>
          <w:tcPr>
            <w:tcW w:w="2466" w:type="dxa"/>
            <w:vAlign w:val="center"/>
          </w:tcPr>
          <w:p>
            <w:pPr>
              <w:pStyle w:val="16"/>
            </w:pPr>
            <w:r>
              <w:t>≥200人</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提高病死猪无害化处理能力</w:t>
            </w:r>
          </w:p>
        </w:tc>
        <w:tc>
          <w:tcPr>
            <w:tcW w:w="2466" w:type="dxa"/>
            <w:vAlign w:val="center"/>
          </w:tcPr>
          <w:p>
            <w:pPr>
              <w:pStyle w:val="16"/>
            </w:pPr>
            <w:r>
              <w:t>促进就业提高病死猪无害化处理能力10%以上</w:t>
            </w:r>
          </w:p>
        </w:tc>
        <w:tc>
          <w:tcPr>
            <w:tcW w:w="2466" w:type="dxa"/>
            <w:vAlign w:val="center"/>
          </w:tcPr>
          <w:p>
            <w:pPr>
              <w:pStyle w:val="16"/>
            </w:pPr>
            <w:r>
              <w:t>≥10百分比</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项目发挥作用情况</w:t>
            </w:r>
          </w:p>
        </w:tc>
        <w:tc>
          <w:tcPr>
            <w:tcW w:w="2466" w:type="dxa"/>
            <w:vAlign w:val="center"/>
          </w:tcPr>
          <w:p>
            <w:pPr>
              <w:pStyle w:val="16"/>
            </w:pPr>
            <w:r>
              <w:t>项目持续发挥作用</w:t>
            </w:r>
          </w:p>
        </w:tc>
        <w:tc>
          <w:tcPr>
            <w:tcW w:w="2466" w:type="dxa"/>
            <w:vAlign w:val="center"/>
          </w:tcPr>
          <w:p>
            <w:pPr>
              <w:pStyle w:val="16"/>
            </w:pPr>
            <w:r>
              <w:t>安农【2022】181号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满意度98%以上</w:t>
            </w:r>
          </w:p>
        </w:tc>
        <w:tc>
          <w:tcPr>
            <w:tcW w:w="2466" w:type="dxa"/>
            <w:vAlign w:val="center"/>
          </w:tcPr>
          <w:p>
            <w:pPr>
              <w:pStyle w:val="16"/>
            </w:pPr>
            <w:r>
              <w:t>≥98百分比</w:t>
            </w:r>
          </w:p>
        </w:tc>
        <w:tc>
          <w:tcPr>
            <w:tcW w:w="2466" w:type="dxa"/>
            <w:vAlign w:val="center"/>
          </w:tcPr>
          <w:p>
            <w:pPr>
              <w:pStyle w:val="16"/>
            </w:pPr>
            <w:r>
              <w:t>安农【2022】181号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17、2022年省级乡村振兴（农村厕所改造补助项目）冀财农【2021】166号绩效目标表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1.农村厕所改造5600座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改造农村户厕座数</w:t>
            </w:r>
          </w:p>
        </w:tc>
        <w:tc>
          <w:tcPr>
            <w:tcW w:w="2466" w:type="dxa"/>
            <w:vAlign w:val="center"/>
          </w:tcPr>
          <w:p>
            <w:pPr>
              <w:pStyle w:val="16"/>
            </w:pPr>
            <w:r>
              <w:t>改造农村户厕座数</w:t>
            </w:r>
          </w:p>
        </w:tc>
        <w:tc>
          <w:tcPr>
            <w:tcW w:w="2466" w:type="dxa"/>
            <w:vAlign w:val="center"/>
          </w:tcPr>
          <w:p>
            <w:pPr>
              <w:pStyle w:val="16"/>
            </w:pPr>
            <w:r>
              <w:t>5600座</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改造户厕质量合格情况</w:t>
            </w:r>
          </w:p>
        </w:tc>
        <w:tc>
          <w:tcPr>
            <w:tcW w:w="2466" w:type="dxa"/>
            <w:vAlign w:val="center"/>
          </w:tcPr>
          <w:p>
            <w:pPr>
              <w:pStyle w:val="16"/>
            </w:pPr>
            <w:r>
              <w:t>改造户厕质量合格情况</w:t>
            </w:r>
          </w:p>
        </w:tc>
        <w:tc>
          <w:tcPr>
            <w:tcW w:w="2466" w:type="dxa"/>
            <w:vAlign w:val="center"/>
          </w:tcPr>
          <w:p>
            <w:pPr>
              <w:pStyle w:val="16"/>
            </w:pPr>
            <w:r>
              <w:t>≥98%</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及时拨付资金</w:t>
            </w:r>
          </w:p>
        </w:tc>
        <w:tc>
          <w:tcPr>
            <w:tcW w:w="2466" w:type="dxa"/>
            <w:vAlign w:val="center"/>
          </w:tcPr>
          <w:p>
            <w:pPr>
              <w:pStyle w:val="16"/>
            </w:pPr>
            <w:r>
              <w:t>拨付资金率</w:t>
            </w:r>
          </w:p>
        </w:tc>
        <w:tc>
          <w:tcPr>
            <w:tcW w:w="2466" w:type="dxa"/>
            <w:vAlign w:val="center"/>
          </w:tcPr>
          <w:p>
            <w:pPr>
              <w:pStyle w:val="16"/>
            </w:pPr>
            <w:r>
              <w:t>100%</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w:t>
            </w:r>
          </w:p>
        </w:tc>
        <w:tc>
          <w:tcPr>
            <w:tcW w:w="2466" w:type="dxa"/>
            <w:vAlign w:val="center"/>
          </w:tcPr>
          <w:p>
            <w:pPr>
              <w:pStyle w:val="16"/>
            </w:pPr>
            <w:r>
              <w:t>560万元</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综合利用率</w:t>
            </w:r>
          </w:p>
        </w:tc>
        <w:tc>
          <w:tcPr>
            <w:tcW w:w="2466" w:type="dxa"/>
            <w:vAlign w:val="center"/>
          </w:tcPr>
          <w:p>
            <w:pPr>
              <w:pStyle w:val="16"/>
            </w:pPr>
            <w:r>
              <w:t>综合利用率</w:t>
            </w:r>
          </w:p>
        </w:tc>
        <w:tc>
          <w:tcPr>
            <w:tcW w:w="2466" w:type="dxa"/>
            <w:vAlign w:val="center"/>
          </w:tcPr>
          <w:p>
            <w:pPr>
              <w:pStyle w:val="16"/>
            </w:pPr>
            <w:r>
              <w:t>≥90%</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受益群众人口数量</w:t>
            </w:r>
          </w:p>
        </w:tc>
        <w:tc>
          <w:tcPr>
            <w:tcW w:w="2466" w:type="dxa"/>
            <w:vAlign w:val="center"/>
          </w:tcPr>
          <w:p>
            <w:pPr>
              <w:pStyle w:val="16"/>
            </w:pPr>
            <w:r>
              <w:t>受益群众人口数量</w:t>
            </w:r>
          </w:p>
        </w:tc>
        <w:tc>
          <w:tcPr>
            <w:tcW w:w="2466" w:type="dxa"/>
            <w:vAlign w:val="center"/>
          </w:tcPr>
          <w:p>
            <w:pPr>
              <w:pStyle w:val="16"/>
            </w:pPr>
            <w:r>
              <w:t>≥1.78万人</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长期</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长期</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w:t>
            </w:r>
          </w:p>
        </w:tc>
        <w:tc>
          <w:tcPr>
            <w:tcW w:w="2466" w:type="dxa"/>
            <w:vAlign w:val="center"/>
          </w:tcPr>
          <w:p>
            <w:pPr>
              <w:pStyle w:val="16"/>
            </w:pPr>
            <w:r>
              <w:t>冀财农【2021】166号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18、2022年省级乡村振兴（农村人居环境整治）资金170万冀财农【2021】163号绩效目标表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1.完成路灯安装100盏，景观树、绿植及观赏花种植800平，下水道修建等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景观树等绿植种植数量</w:t>
            </w:r>
          </w:p>
        </w:tc>
        <w:tc>
          <w:tcPr>
            <w:tcW w:w="2466" w:type="dxa"/>
            <w:vAlign w:val="center"/>
          </w:tcPr>
          <w:p>
            <w:pPr>
              <w:pStyle w:val="16"/>
            </w:pPr>
            <w:r>
              <w:t>景观树等绿植种植数量800平</w:t>
            </w:r>
          </w:p>
        </w:tc>
        <w:tc>
          <w:tcPr>
            <w:tcW w:w="2466" w:type="dxa"/>
            <w:vAlign w:val="center"/>
          </w:tcPr>
          <w:p>
            <w:pPr>
              <w:pStyle w:val="16"/>
            </w:pPr>
            <w:r>
              <w:t>800平米</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路灯安装数量</w:t>
            </w:r>
          </w:p>
        </w:tc>
        <w:tc>
          <w:tcPr>
            <w:tcW w:w="2466" w:type="dxa"/>
            <w:vAlign w:val="center"/>
          </w:tcPr>
          <w:p>
            <w:pPr>
              <w:pStyle w:val="16"/>
            </w:pPr>
            <w:r>
              <w:t>路灯安装数量100盏</w:t>
            </w:r>
          </w:p>
        </w:tc>
        <w:tc>
          <w:tcPr>
            <w:tcW w:w="2466" w:type="dxa"/>
            <w:vAlign w:val="center"/>
          </w:tcPr>
          <w:p>
            <w:pPr>
              <w:pStyle w:val="16"/>
            </w:pPr>
            <w:r>
              <w:t>100盏</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基础设施验收通过率（%）</w:t>
            </w:r>
          </w:p>
        </w:tc>
        <w:tc>
          <w:tcPr>
            <w:tcW w:w="2466" w:type="dxa"/>
            <w:vAlign w:val="center"/>
          </w:tcPr>
          <w:p>
            <w:pPr>
              <w:pStyle w:val="16"/>
            </w:pPr>
            <w:r>
              <w:t>基础设施验收通过率（100%）</w:t>
            </w:r>
          </w:p>
        </w:tc>
        <w:tc>
          <w:tcPr>
            <w:tcW w:w="2466" w:type="dxa"/>
            <w:vAlign w:val="center"/>
          </w:tcPr>
          <w:p>
            <w:pPr>
              <w:pStyle w:val="16"/>
            </w:pPr>
            <w:r>
              <w:t>100%</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资金成本170万元</w:t>
            </w:r>
          </w:p>
        </w:tc>
        <w:tc>
          <w:tcPr>
            <w:tcW w:w="2466" w:type="dxa"/>
            <w:vAlign w:val="center"/>
          </w:tcPr>
          <w:p>
            <w:pPr>
              <w:pStyle w:val="16"/>
            </w:pPr>
            <w:r>
              <w:t>170万元</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环境改善情况</w:t>
            </w:r>
          </w:p>
        </w:tc>
        <w:tc>
          <w:tcPr>
            <w:tcW w:w="2466" w:type="dxa"/>
            <w:vAlign w:val="center"/>
          </w:tcPr>
          <w:p>
            <w:pPr>
              <w:pStyle w:val="16"/>
            </w:pPr>
            <w:r>
              <w:t>环境改善情况、村容村貌提升</w:t>
            </w:r>
          </w:p>
        </w:tc>
        <w:tc>
          <w:tcPr>
            <w:tcW w:w="2466" w:type="dxa"/>
            <w:vAlign w:val="center"/>
          </w:tcPr>
          <w:p>
            <w:pPr>
              <w:pStyle w:val="16"/>
            </w:pPr>
            <w:r>
              <w:t>村容村貌提升</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工作完成率</w:t>
            </w:r>
          </w:p>
        </w:tc>
        <w:tc>
          <w:tcPr>
            <w:tcW w:w="2466" w:type="dxa"/>
            <w:vAlign w:val="center"/>
          </w:tcPr>
          <w:p>
            <w:pPr>
              <w:pStyle w:val="16"/>
            </w:pPr>
            <w:r>
              <w:t>工作完成率</w:t>
            </w:r>
          </w:p>
        </w:tc>
        <w:tc>
          <w:tcPr>
            <w:tcW w:w="2466" w:type="dxa"/>
            <w:vAlign w:val="center"/>
          </w:tcPr>
          <w:p>
            <w:pPr>
              <w:pStyle w:val="16"/>
            </w:pPr>
            <w:r>
              <w:t>100%</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村庄绿化率</w:t>
            </w:r>
          </w:p>
        </w:tc>
        <w:tc>
          <w:tcPr>
            <w:tcW w:w="2466" w:type="dxa"/>
            <w:vAlign w:val="center"/>
          </w:tcPr>
          <w:p>
            <w:pPr>
              <w:pStyle w:val="16"/>
            </w:pPr>
            <w:r>
              <w:t>村庄绿化率22%以上</w:t>
            </w:r>
          </w:p>
        </w:tc>
        <w:tc>
          <w:tcPr>
            <w:tcW w:w="2466" w:type="dxa"/>
            <w:vAlign w:val="center"/>
          </w:tcPr>
          <w:p>
            <w:pPr>
              <w:pStyle w:val="16"/>
            </w:pPr>
            <w:r>
              <w:t>≥22%</w:t>
            </w:r>
          </w:p>
        </w:tc>
        <w:tc>
          <w:tcPr>
            <w:tcW w:w="2466" w:type="dxa"/>
            <w:vAlign w:val="center"/>
          </w:tcPr>
          <w:p>
            <w:pPr>
              <w:pStyle w:val="16"/>
            </w:pPr>
            <w:r>
              <w:t>冀财农【2021】163号</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长期</w:t>
            </w:r>
          </w:p>
        </w:tc>
        <w:tc>
          <w:tcPr>
            <w:tcW w:w="2466" w:type="dxa"/>
            <w:vAlign w:val="center"/>
          </w:tcPr>
          <w:p>
            <w:pPr>
              <w:pStyle w:val="16"/>
            </w:pPr>
            <w:r>
              <w:t>冀财农【2021】163号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群众满意度95%以上</w:t>
            </w:r>
          </w:p>
        </w:tc>
        <w:tc>
          <w:tcPr>
            <w:tcW w:w="2466" w:type="dxa"/>
            <w:vAlign w:val="center"/>
          </w:tcPr>
          <w:p>
            <w:pPr>
              <w:pStyle w:val="16"/>
            </w:pPr>
            <w:r>
              <w:t>≥95%</w:t>
            </w:r>
          </w:p>
        </w:tc>
        <w:tc>
          <w:tcPr>
            <w:tcW w:w="2466" w:type="dxa"/>
            <w:vAlign w:val="center"/>
          </w:tcPr>
          <w:p>
            <w:pPr>
              <w:pStyle w:val="16"/>
            </w:pPr>
            <w:r>
              <w:t>冀财农【2021】163号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19、2022年省级乡村振兴（农村人居环境整治提升）1193万冀财农【2021】166号绩效目标表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1.完成46个村的主街道硬化40万平米、巷道硬化14.5万平米，方便2万户5.8万人出行。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完成道路硬化数量</w:t>
            </w:r>
          </w:p>
        </w:tc>
        <w:tc>
          <w:tcPr>
            <w:tcW w:w="2466" w:type="dxa"/>
            <w:vAlign w:val="center"/>
          </w:tcPr>
          <w:p>
            <w:pPr>
              <w:pStyle w:val="16"/>
            </w:pPr>
            <w:r>
              <w:t>完成主街道硬化及巷道硬化54.5万平米</w:t>
            </w:r>
            <w:r>
              <w:tab/>
            </w:r>
            <w:r>
              <w:tab/>
            </w:r>
            <w:r>
              <w:tab/>
            </w:r>
            <w:r>
              <w:tab/>
            </w:r>
            <w:r>
              <w:tab/>
            </w:r>
          </w:p>
          <w:p>
            <w:pPr>
              <w:pStyle w:val="16"/>
            </w:pPr>
          </w:p>
        </w:tc>
        <w:tc>
          <w:tcPr>
            <w:tcW w:w="2466" w:type="dxa"/>
            <w:vAlign w:val="center"/>
          </w:tcPr>
          <w:p>
            <w:pPr>
              <w:pStyle w:val="16"/>
            </w:pPr>
            <w:r>
              <w:t>54.5万平米</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项目建设质量合格率</w:t>
            </w:r>
          </w:p>
        </w:tc>
        <w:tc>
          <w:tcPr>
            <w:tcW w:w="2466" w:type="dxa"/>
            <w:vAlign w:val="center"/>
          </w:tcPr>
          <w:p>
            <w:pPr>
              <w:pStyle w:val="16"/>
            </w:pPr>
            <w:r>
              <w:t>项目建设质量合格率98%以上</w:t>
            </w:r>
          </w:p>
        </w:tc>
        <w:tc>
          <w:tcPr>
            <w:tcW w:w="2466" w:type="dxa"/>
            <w:vAlign w:val="center"/>
          </w:tcPr>
          <w:p>
            <w:pPr>
              <w:pStyle w:val="16"/>
            </w:pPr>
            <w:r>
              <w:t>≥98%</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资金拨付及时率</w:t>
            </w:r>
          </w:p>
        </w:tc>
        <w:tc>
          <w:tcPr>
            <w:tcW w:w="2466" w:type="dxa"/>
            <w:vAlign w:val="center"/>
          </w:tcPr>
          <w:p>
            <w:pPr>
              <w:pStyle w:val="16"/>
            </w:pPr>
            <w:r>
              <w:t>及时拨付资金97%以上</w:t>
            </w:r>
          </w:p>
        </w:tc>
        <w:tc>
          <w:tcPr>
            <w:tcW w:w="2466" w:type="dxa"/>
            <w:vAlign w:val="center"/>
          </w:tcPr>
          <w:p>
            <w:pPr>
              <w:pStyle w:val="16"/>
            </w:pPr>
            <w:r>
              <w:t>≥97%</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项目成本1193万元</w:t>
            </w:r>
          </w:p>
        </w:tc>
        <w:tc>
          <w:tcPr>
            <w:tcW w:w="2466" w:type="dxa"/>
            <w:vAlign w:val="center"/>
          </w:tcPr>
          <w:p>
            <w:pPr>
              <w:pStyle w:val="16"/>
            </w:pPr>
            <w:r>
              <w:t>1193万元</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拉动地方经济发展</w:t>
            </w:r>
          </w:p>
        </w:tc>
        <w:tc>
          <w:tcPr>
            <w:tcW w:w="2466" w:type="dxa"/>
            <w:vAlign w:val="center"/>
          </w:tcPr>
          <w:p>
            <w:pPr>
              <w:pStyle w:val="16"/>
            </w:pPr>
            <w:r>
              <w:t>对我省的区域经济具有一定的带动作用</w:t>
            </w:r>
          </w:p>
        </w:tc>
        <w:tc>
          <w:tcPr>
            <w:tcW w:w="2466" w:type="dxa"/>
            <w:vAlign w:val="center"/>
          </w:tcPr>
          <w:p>
            <w:pPr>
              <w:pStyle w:val="16"/>
            </w:pPr>
            <w:r>
              <w:t>交通便利</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受益群众</w:t>
            </w:r>
          </w:p>
        </w:tc>
        <w:tc>
          <w:tcPr>
            <w:tcW w:w="2466" w:type="dxa"/>
            <w:vAlign w:val="center"/>
          </w:tcPr>
          <w:p>
            <w:pPr>
              <w:pStyle w:val="16"/>
            </w:pPr>
            <w:r>
              <w:t>受益人口数量至少5.8万人</w:t>
            </w:r>
          </w:p>
        </w:tc>
        <w:tc>
          <w:tcPr>
            <w:tcW w:w="2466" w:type="dxa"/>
            <w:vAlign w:val="center"/>
          </w:tcPr>
          <w:p>
            <w:pPr>
              <w:pStyle w:val="16"/>
            </w:pPr>
            <w:r>
              <w:t>≥5.8万人</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生态效益提升值%</w:t>
            </w:r>
          </w:p>
        </w:tc>
        <w:tc>
          <w:tcPr>
            <w:tcW w:w="2466" w:type="dxa"/>
            <w:vAlign w:val="center"/>
          </w:tcPr>
          <w:p>
            <w:pPr>
              <w:pStyle w:val="16"/>
            </w:pPr>
            <w:r>
              <w:t>生态效益提升值10%以上</w:t>
            </w:r>
          </w:p>
        </w:tc>
        <w:tc>
          <w:tcPr>
            <w:tcW w:w="2466" w:type="dxa"/>
            <w:vAlign w:val="center"/>
          </w:tcPr>
          <w:p>
            <w:pPr>
              <w:pStyle w:val="16"/>
            </w:pPr>
            <w:r>
              <w:t>≥10%</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工程使用年限</w:t>
            </w:r>
          </w:p>
        </w:tc>
        <w:tc>
          <w:tcPr>
            <w:tcW w:w="2466" w:type="dxa"/>
            <w:vAlign w:val="center"/>
          </w:tcPr>
          <w:p>
            <w:pPr>
              <w:pStyle w:val="16"/>
            </w:pPr>
            <w:r>
              <w:t>工程使用年限</w:t>
            </w:r>
          </w:p>
        </w:tc>
        <w:tc>
          <w:tcPr>
            <w:tcW w:w="2466" w:type="dxa"/>
            <w:vAlign w:val="center"/>
          </w:tcPr>
          <w:p>
            <w:pPr>
              <w:pStyle w:val="16"/>
            </w:pPr>
            <w:r>
              <w:t>长期改善农村生活条件</w:t>
            </w:r>
          </w:p>
        </w:tc>
        <w:tc>
          <w:tcPr>
            <w:tcW w:w="2466" w:type="dxa"/>
            <w:vAlign w:val="center"/>
          </w:tcPr>
          <w:p>
            <w:pPr>
              <w:pStyle w:val="16"/>
            </w:pPr>
            <w:r>
              <w:t>冀财农【2021】166号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群众满意度98%以上</w:t>
            </w:r>
          </w:p>
        </w:tc>
        <w:tc>
          <w:tcPr>
            <w:tcW w:w="2466" w:type="dxa"/>
            <w:vAlign w:val="center"/>
          </w:tcPr>
          <w:p>
            <w:pPr>
              <w:pStyle w:val="16"/>
            </w:pPr>
            <w:r>
              <w:t>≥98%</w:t>
            </w:r>
          </w:p>
        </w:tc>
        <w:tc>
          <w:tcPr>
            <w:tcW w:w="2466" w:type="dxa"/>
            <w:vAlign w:val="center"/>
          </w:tcPr>
          <w:p>
            <w:pPr>
              <w:pStyle w:val="16"/>
            </w:pPr>
            <w:r>
              <w:t>冀财农【2021】166号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20、2022年特聘动物防疫专员中央资金冀财农【2022】58号绩效目标表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1.用于20名特聘防疫专员人员工资、保险、福利等。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保障人数</w:t>
            </w:r>
          </w:p>
        </w:tc>
        <w:tc>
          <w:tcPr>
            <w:tcW w:w="2466" w:type="dxa"/>
            <w:vAlign w:val="center"/>
          </w:tcPr>
          <w:p>
            <w:pPr>
              <w:pStyle w:val="16"/>
            </w:pPr>
            <w:r>
              <w:t>保障人数</w:t>
            </w:r>
          </w:p>
        </w:tc>
        <w:tc>
          <w:tcPr>
            <w:tcW w:w="2466" w:type="dxa"/>
            <w:vAlign w:val="center"/>
          </w:tcPr>
          <w:p>
            <w:pPr>
              <w:pStyle w:val="16"/>
            </w:pPr>
            <w:r>
              <w:t>20人</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工资福利等发放精准性</w:t>
            </w:r>
          </w:p>
        </w:tc>
        <w:tc>
          <w:tcPr>
            <w:tcW w:w="2466" w:type="dxa"/>
            <w:vAlign w:val="center"/>
          </w:tcPr>
          <w:p>
            <w:pPr>
              <w:pStyle w:val="16"/>
            </w:pPr>
            <w:r>
              <w:t>工资福利等发放精准性</w:t>
            </w:r>
          </w:p>
        </w:tc>
        <w:tc>
          <w:tcPr>
            <w:tcW w:w="2466" w:type="dxa"/>
            <w:vAlign w:val="center"/>
          </w:tcPr>
          <w:p>
            <w:pPr>
              <w:pStyle w:val="16"/>
            </w:pPr>
            <w:r>
              <w:t>100百分比</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w:t>
            </w:r>
          </w:p>
        </w:tc>
        <w:tc>
          <w:tcPr>
            <w:tcW w:w="2466" w:type="dxa"/>
            <w:vAlign w:val="center"/>
          </w:tcPr>
          <w:p>
            <w:pPr>
              <w:pStyle w:val="16"/>
            </w:pPr>
            <w:r>
              <w:t>22.97万元</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社会保障缴纳的及时率</w:t>
            </w:r>
          </w:p>
        </w:tc>
        <w:tc>
          <w:tcPr>
            <w:tcW w:w="2466" w:type="dxa"/>
            <w:vAlign w:val="center"/>
          </w:tcPr>
          <w:p>
            <w:pPr>
              <w:pStyle w:val="16"/>
            </w:pPr>
            <w:r>
              <w:t>社会保障缴纳及时</w:t>
            </w:r>
          </w:p>
        </w:tc>
        <w:tc>
          <w:tcPr>
            <w:tcW w:w="2466" w:type="dxa"/>
            <w:vAlign w:val="center"/>
          </w:tcPr>
          <w:p>
            <w:pPr>
              <w:pStyle w:val="16"/>
            </w:pPr>
            <w:r>
              <w:t>100%</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增加养殖户收益</w:t>
            </w:r>
          </w:p>
        </w:tc>
        <w:tc>
          <w:tcPr>
            <w:tcW w:w="2466" w:type="dxa"/>
            <w:vAlign w:val="center"/>
          </w:tcPr>
          <w:p>
            <w:pPr>
              <w:pStyle w:val="16"/>
            </w:pPr>
            <w:r>
              <w:t>增加养殖户收益</w:t>
            </w:r>
          </w:p>
        </w:tc>
        <w:tc>
          <w:tcPr>
            <w:tcW w:w="2466" w:type="dxa"/>
            <w:vAlign w:val="center"/>
          </w:tcPr>
          <w:p>
            <w:pPr>
              <w:pStyle w:val="16"/>
            </w:pPr>
            <w:r>
              <w:t>≥3%</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加强工作人员归属感保持队伍稳定</w:t>
            </w:r>
          </w:p>
        </w:tc>
        <w:tc>
          <w:tcPr>
            <w:tcW w:w="2466" w:type="dxa"/>
            <w:vAlign w:val="center"/>
          </w:tcPr>
          <w:p>
            <w:pPr>
              <w:pStyle w:val="16"/>
            </w:pPr>
            <w:r>
              <w:t>加强工作人员归属感保持队伍稳定</w:t>
            </w:r>
          </w:p>
        </w:tc>
        <w:tc>
          <w:tcPr>
            <w:tcW w:w="2466" w:type="dxa"/>
            <w:vAlign w:val="center"/>
          </w:tcPr>
          <w:p>
            <w:pPr>
              <w:pStyle w:val="16"/>
            </w:pPr>
            <w:r>
              <w:t>保持动物防疫队伍相对稳定</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生态环境得到保护</w:t>
            </w:r>
          </w:p>
        </w:tc>
        <w:tc>
          <w:tcPr>
            <w:tcW w:w="2466" w:type="dxa"/>
            <w:vAlign w:val="center"/>
          </w:tcPr>
          <w:p>
            <w:pPr>
              <w:pStyle w:val="16"/>
            </w:pPr>
            <w:r>
              <w:t>不发生区域性重大动物疫情，保障养殖业健康发展</w:t>
            </w:r>
          </w:p>
        </w:tc>
        <w:tc>
          <w:tcPr>
            <w:tcW w:w="2466" w:type="dxa"/>
            <w:vAlign w:val="center"/>
          </w:tcPr>
          <w:p>
            <w:pPr>
              <w:pStyle w:val="16"/>
            </w:pPr>
            <w:r>
              <w:t>≤1个</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增强工作人员的工作积极性</w:t>
            </w:r>
          </w:p>
        </w:tc>
        <w:tc>
          <w:tcPr>
            <w:tcW w:w="2466" w:type="dxa"/>
            <w:vAlign w:val="center"/>
          </w:tcPr>
          <w:p>
            <w:pPr>
              <w:pStyle w:val="16"/>
            </w:pPr>
            <w:r>
              <w:t>通过按时发放工资福利，提高工作人员积极性</w:t>
            </w:r>
          </w:p>
        </w:tc>
        <w:tc>
          <w:tcPr>
            <w:tcW w:w="2466" w:type="dxa"/>
            <w:vAlign w:val="center"/>
          </w:tcPr>
          <w:p>
            <w:pPr>
              <w:pStyle w:val="16"/>
            </w:pPr>
            <w:r>
              <w:t>100%</w:t>
            </w:r>
          </w:p>
        </w:tc>
        <w:tc>
          <w:tcPr>
            <w:tcW w:w="2466" w:type="dxa"/>
            <w:vAlign w:val="center"/>
          </w:tcPr>
          <w:p>
            <w:pPr>
              <w:pStyle w:val="16"/>
            </w:pPr>
            <w:r>
              <w:t>冀财农【2022】58号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单位工作人员满意度</w:t>
            </w:r>
          </w:p>
        </w:tc>
        <w:tc>
          <w:tcPr>
            <w:tcW w:w="2466" w:type="dxa"/>
            <w:vAlign w:val="center"/>
          </w:tcPr>
          <w:p>
            <w:pPr>
              <w:pStyle w:val="16"/>
            </w:pPr>
            <w:r>
              <w:t>单位工作人员对工资福利等发放工作的满意程度</w:t>
            </w:r>
          </w:p>
        </w:tc>
        <w:tc>
          <w:tcPr>
            <w:tcW w:w="2466" w:type="dxa"/>
            <w:vAlign w:val="center"/>
          </w:tcPr>
          <w:p>
            <w:pPr>
              <w:pStyle w:val="16"/>
            </w:pPr>
            <w:r>
              <w:t>≥95%</w:t>
            </w:r>
          </w:p>
        </w:tc>
        <w:tc>
          <w:tcPr>
            <w:tcW w:w="2466" w:type="dxa"/>
            <w:vAlign w:val="center"/>
          </w:tcPr>
          <w:p>
            <w:pPr>
              <w:pStyle w:val="16"/>
            </w:pPr>
            <w:r>
              <w:t>冀财农【2022】58号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21、2022年中央财政支持家庭农场项目冀财农【2022】58号绩效目标表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1.2022年支持项目库内县级以上示范农场8家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支持家庭农场数量</w:t>
            </w:r>
          </w:p>
        </w:tc>
        <w:tc>
          <w:tcPr>
            <w:tcW w:w="2466" w:type="dxa"/>
            <w:vAlign w:val="center"/>
          </w:tcPr>
          <w:p>
            <w:pPr>
              <w:pStyle w:val="16"/>
            </w:pPr>
            <w:r>
              <w:t>支持家庭农场8家</w:t>
            </w:r>
          </w:p>
        </w:tc>
        <w:tc>
          <w:tcPr>
            <w:tcW w:w="2466" w:type="dxa"/>
            <w:vAlign w:val="center"/>
          </w:tcPr>
          <w:p>
            <w:pPr>
              <w:pStyle w:val="16"/>
            </w:pPr>
            <w:r>
              <w:t>8个</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推广示范新品种、新技术、新成果数量</w:t>
            </w:r>
          </w:p>
        </w:tc>
        <w:tc>
          <w:tcPr>
            <w:tcW w:w="2466" w:type="dxa"/>
            <w:vAlign w:val="center"/>
          </w:tcPr>
          <w:p>
            <w:pPr>
              <w:pStyle w:val="16"/>
            </w:pPr>
            <w:r>
              <w:t>新技术4项</w:t>
            </w:r>
          </w:p>
        </w:tc>
        <w:tc>
          <w:tcPr>
            <w:tcW w:w="2466" w:type="dxa"/>
            <w:vAlign w:val="center"/>
          </w:tcPr>
          <w:p>
            <w:pPr>
              <w:pStyle w:val="16"/>
            </w:pPr>
            <w:r>
              <w:t>4项</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w:t>
            </w:r>
          </w:p>
        </w:tc>
        <w:tc>
          <w:tcPr>
            <w:tcW w:w="2466" w:type="dxa"/>
            <w:vAlign w:val="center"/>
          </w:tcPr>
          <w:p>
            <w:pPr>
              <w:pStyle w:val="16"/>
            </w:pPr>
            <w:r>
              <w:t>100百分比</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资金成本60万元</w:t>
            </w:r>
          </w:p>
        </w:tc>
        <w:tc>
          <w:tcPr>
            <w:tcW w:w="2466" w:type="dxa"/>
            <w:vAlign w:val="center"/>
          </w:tcPr>
          <w:p>
            <w:pPr>
              <w:pStyle w:val="16"/>
            </w:pPr>
            <w:r>
              <w:t>60万元</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完成率</w:t>
            </w:r>
          </w:p>
        </w:tc>
        <w:tc>
          <w:tcPr>
            <w:tcW w:w="2466" w:type="dxa"/>
            <w:vAlign w:val="center"/>
          </w:tcPr>
          <w:p>
            <w:pPr>
              <w:pStyle w:val="16"/>
            </w:pPr>
            <w:r>
              <w:t>项目完成率100</w:t>
            </w:r>
          </w:p>
        </w:tc>
        <w:tc>
          <w:tcPr>
            <w:tcW w:w="2466" w:type="dxa"/>
            <w:vAlign w:val="center"/>
          </w:tcPr>
          <w:p>
            <w:pPr>
              <w:pStyle w:val="16"/>
            </w:pPr>
            <w:r>
              <w:t>100百分比</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家庭农场增收情况</w:t>
            </w:r>
          </w:p>
        </w:tc>
        <w:tc>
          <w:tcPr>
            <w:tcW w:w="2466" w:type="dxa"/>
            <w:vAlign w:val="center"/>
          </w:tcPr>
          <w:p>
            <w:pPr>
              <w:pStyle w:val="16"/>
            </w:pPr>
            <w:r>
              <w:t>普遍增收10%以上</w:t>
            </w:r>
          </w:p>
        </w:tc>
        <w:tc>
          <w:tcPr>
            <w:tcW w:w="2466" w:type="dxa"/>
            <w:vAlign w:val="center"/>
          </w:tcPr>
          <w:p>
            <w:pPr>
              <w:pStyle w:val="16"/>
            </w:pPr>
            <w:r>
              <w:t>≥10百分比</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项目带动增加人口收入</w:t>
            </w:r>
          </w:p>
        </w:tc>
        <w:tc>
          <w:tcPr>
            <w:tcW w:w="2466" w:type="dxa"/>
            <w:vAlign w:val="center"/>
          </w:tcPr>
          <w:p>
            <w:pPr>
              <w:pStyle w:val="16"/>
            </w:pPr>
            <w:r>
              <w:t>人均200元以上</w:t>
            </w:r>
          </w:p>
        </w:tc>
        <w:tc>
          <w:tcPr>
            <w:tcW w:w="2466" w:type="dxa"/>
            <w:vAlign w:val="center"/>
          </w:tcPr>
          <w:p>
            <w:pPr>
              <w:pStyle w:val="16"/>
            </w:pPr>
            <w:r>
              <w:t>≥200元/人</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项目受益人口数量</w:t>
            </w:r>
          </w:p>
        </w:tc>
        <w:tc>
          <w:tcPr>
            <w:tcW w:w="2466" w:type="dxa"/>
            <w:vAlign w:val="center"/>
          </w:tcPr>
          <w:p>
            <w:pPr>
              <w:pStyle w:val="16"/>
            </w:pPr>
            <w:r>
              <w:t>收益人口150人以上</w:t>
            </w:r>
          </w:p>
        </w:tc>
        <w:tc>
          <w:tcPr>
            <w:tcW w:w="2466" w:type="dxa"/>
            <w:vAlign w:val="center"/>
          </w:tcPr>
          <w:p>
            <w:pPr>
              <w:pStyle w:val="16"/>
            </w:pPr>
            <w:r>
              <w:t>≥150人</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化肥减量增效，土壤地力提升</w:t>
            </w:r>
          </w:p>
        </w:tc>
        <w:tc>
          <w:tcPr>
            <w:tcW w:w="2466" w:type="dxa"/>
            <w:vAlign w:val="center"/>
          </w:tcPr>
          <w:p>
            <w:pPr>
              <w:pStyle w:val="16"/>
            </w:pPr>
            <w:r>
              <w:t>化肥减量增效，土壤地力提升</w:t>
            </w:r>
          </w:p>
        </w:tc>
        <w:tc>
          <w:tcPr>
            <w:tcW w:w="2466" w:type="dxa"/>
            <w:vAlign w:val="center"/>
          </w:tcPr>
          <w:p>
            <w:pPr>
              <w:pStyle w:val="16"/>
            </w:pPr>
            <w:r>
              <w:t>化肥减量增效，土壤地力提升</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项目发挥作用3年以上</w:t>
            </w:r>
          </w:p>
        </w:tc>
        <w:tc>
          <w:tcPr>
            <w:tcW w:w="2466" w:type="dxa"/>
            <w:vAlign w:val="center"/>
          </w:tcPr>
          <w:p>
            <w:pPr>
              <w:pStyle w:val="16"/>
            </w:pPr>
            <w:r>
              <w:t>≥3年</w:t>
            </w:r>
          </w:p>
        </w:tc>
        <w:tc>
          <w:tcPr>
            <w:tcW w:w="2466" w:type="dxa"/>
            <w:vAlign w:val="center"/>
          </w:tcPr>
          <w:p>
            <w:pPr>
              <w:pStyle w:val="16"/>
            </w:pPr>
            <w:r>
              <w:t>2022年度中央财政资金</w:t>
            </w:r>
          </w:p>
          <w:p>
            <w:pPr>
              <w:pStyle w:val="16"/>
            </w:pPr>
            <w:r>
              <w:t>支持家庭农场项目实施方案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群众满意度</w:t>
            </w:r>
          </w:p>
        </w:tc>
        <w:tc>
          <w:tcPr>
            <w:tcW w:w="2466" w:type="dxa"/>
            <w:vAlign w:val="center"/>
          </w:tcPr>
          <w:p>
            <w:pPr>
              <w:pStyle w:val="16"/>
            </w:pPr>
            <w:r>
              <w:t>群众满意度95%以上</w:t>
            </w:r>
          </w:p>
        </w:tc>
        <w:tc>
          <w:tcPr>
            <w:tcW w:w="2466" w:type="dxa"/>
            <w:vAlign w:val="center"/>
          </w:tcPr>
          <w:p>
            <w:pPr>
              <w:pStyle w:val="16"/>
            </w:pPr>
            <w:r>
              <w:t>≥95百分比</w:t>
            </w:r>
          </w:p>
        </w:tc>
        <w:tc>
          <w:tcPr>
            <w:tcW w:w="2466" w:type="dxa"/>
            <w:vAlign w:val="center"/>
          </w:tcPr>
          <w:p>
            <w:pPr>
              <w:pStyle w:val="16"/>
            </w:pPr>
            <w:r>
              <w:t>2022年度中央财政资金</w:t>
            </w:r>
          </w:p>
          <w:p>
            <w:pPr>
              <w:pStyle w:val="16"/>
            </w:pPr>
            <w:r>
              <w:t>支持家庭农场项目实施方案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22、2022年中央财政支持农民合作社项目（冀财农【2022】58号）绩效目标表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支持创建1个新型经营主体服务中心、支持1个河北省“十佳”农民合作社、两个省级合作社办公司观察点、规范提升12家农民合作社购买县设备、新技术、新设施、发展节水、农业特色种植、强化科技支撑、建立电商销售体系。增强单个合作社发展实力和市场竞争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支持创建1个新型经营主体服务中心</w:t>
            </w:r>
          </w:p>
        </w:tc>
        <w:tc>
          <w:tcPr>
            <w:tcW w:w="2466" w:type="dxa"/>
            <w:vAlign w:val="center"/>
          </w:tcPr>
          <w:p>
            <w:pPr>
              <w:pStyle w:val="16"/>
            </w:pPr>
            <w:r>
              <w:t>支持创建1个新型经营主体服务中心</w:t>
            </w:r>
          </w:p>
        </w:tc>
        <w:tc>
          <w:tcPr>
            <w:tcW w:w="2466" w:type="dxa"/>
            <w:vAlign w:val="center"/>
          </w:tcPr>
          <w:p>
            <w:pPr>
              <w:pStyle w:val="16"/>
            </w:pPr>
            <w:r>
              <w:t>1个</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支持县级以上合作社</w:t>
            </w:r>
          </w:p>
        </w:tc>
        <w:tc>
          <w:tcPr>
            <w:tcW w:w="2466" w:type="dxa"/>
            <w:vAlign w:val="center"/>
          </w:tcPr>
          <w:p>
            <w:pPr>
              <w:pStyle w:val="16"/>
            </w:pPr>
            <w:r>
              <w:t>支持县级以上合作社</w:t>
            </w:r>
          </w:p>
        </w:tc>
        <w:tc>
          <w:tcPr>
            <w:tcW w:w="2466" w:type="dxa"/>
            <w:vAlign w:val="center"/>
          </w:tcPr>
          <w:p>
            <w:pPr>
              <w:pStyle w:val="16"/>
            </w:pPr>
            <w:r>
              <w:t>1个</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合作社项目完成率</w:t>
            </w:r>
          </w:p>
        </w:tc>
        <w:tc>
          <w:tcPr>
            <w:tcW w:w="2466" w:type="dxa"/>
            <w:vAlign w:val="center"/>
          </w:tcPr>
          <w:p>
            <w:pPr>
              <w:pStyle w:val="16"/>
            </w:pPr>
            <w:r>
              <w:t>合作社项目完成率</w:t>
            </w:r>
          </w:p>
        </w:tc>
        <w:tc>
          <w:tcPr>
            <w:tcW w:w="2466" w:type="dxa"/>
            <w:vAlign w:val="center"/>
          </w:tcPr>
          <w:p>
            <w:pPr>
              <w:pStyle w:val="16"/>
            </w:pPr>
            <w:r>
              <w:t>100百分比</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项目总成本</w:t>
            </w:r>
          </w:p>
        </w:tc>
        <w:tc>
          <w:tcPr>
            <w:tcW w:w="2466" w:type="dxa"/>
            <w:vAlign w:val="center"/>
          </w:tcPr>
          <w:p>
            <w:pPr>
              <w:pStyle w:val="16"/>
            </w:pPr>
            <w:r>
              <w:t>项目总成本375万元</w:t>
            </w:r>
          </w:p>
        </w:tc>
        <w:tc>
          <w:tcPr>
            <w:tcW w:w="2466" w:type="dxa"/>
            <w:vAlign w:val="center"/>
          </w:tcPr>
          <w:p>
            <w:pPr>
              <w:pStyle w:val="16"/>
            </w:pPr>
            <w:r>
              <w:t>220万元</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降低农业生产成本</w:t>
            </w:r>
          </w:p>
        </w:tc>
        <w:tc>
          <w:tcPr>
            <w:tcW w:w="2466" w:type="dxa"/>
            <w:vAlign w:val="center"/>
          </w:tcPr>
          <w:p>
            <w:pPr>
              <w:pStyle w:val="16"/>
            </w:pPr>
            <w:r>
              <w:t>降低农业生产成本50%以上</w:t>
            </w:r>
          </w:p>
        </w:tc>
        <w:tc>
          <w:tcPr>
            <w:tcW w:w="2466" w:type="dxa"/>
            <w:vAlign w:val="center"/>
          </w:tcPr>
          <w:p>
            <w:pPr>
              <w:pStyle w:val="16"/>
            </w:pPr>
            <w:r>
              <w:t>≥50%</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提高农作物产量</w:t>
            </w:r>
          </w:p>
        </w:tc>
        <w:tc>
          <w:tcPr>
            <w:tcW w:w="2466" w:type="dxa"/>
            <w:vAlign w:val="center"/>
          </w:tcPr>
          <w:p>
            <w:pPr>
              <w:pStyle w:val="16"/>
            </w:pPr>
            <w:r>
              <w:t>提高农作物产量</w:t>
            </w:r>
          </w:p>
        </w:tc>
        <w:tc>
          <w:tcPr>
            <w:tcW w:w="2466" w:type="dxa"/>
            <w:vAlign w:val="center"/>
          </w:tcPr>
          <w:p>
            <w:pPr>
              <w:pStyle w:val="16"/>
            </w:pPr>
            <w:r>
              <w:t>≥10%</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减少地下水开采量</w:t>
            </w:r>
          </w:p>
        </w:tc>
        <w:tc>
          <w:tcPr>
            <w:tcW w:w="2466" w:type="dxa"/>
            <w:vAlign w:val="center"/>
          </w:tcPr>
          <w:p>
            <w:pPr>
              <w:pStyle w:val="16"/>
            </w:pPr>
            <w:r>
              <w:t>减少地下水开采量10%</w:t>
            </w:r>
          </w:p>
        </w:tc>
        <w:tc>
          <w:tcPr>
            <w:tcW w:w="2466" w:type="dxa"/>
            <w:vAlign w:val="center"/>
          </w:tcPr>
          <w:p>
            <w:pPr>
              <w:pStyle w:val="16"/>
            </w:pPr>
            <w:r>
              <w:t>≥10%</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可持续影响期限</w:t>
            </w:r>
          </w:p>
        </w:tc>
        <w:tc>
          <w:tcPr>
            <w:tcW w:w="2466" w:type="dxa"/>
            <w:vAlign w:val="center"/>
          </w:tcPr>
          <w:p>
            <w:pPr>
              <w:pStyle w:val="16"/>
            </w:pPr>
            <w:r>
              <w:t>可持续影响期限</w:t>
            </w:r>
          </w:p>
        </w:tc>
        <w:tc>
          <w:tcPr>
            <w:tcW w:w="2466" w:type="dxa"/>
            <w:vAlign w:val="center"/>
          </w:tcPr>
          <w:p>
            <w:pPr>
              <w:pStyle w:val="16"/>
            </w:pPr>
            <w:r>
              <w:t>≥5年</w:t>
            </w:r>
          </w:p>
        </w:tc>
        <w:tc>
          <w:tcPr>
            <w:tcW w:w="2466" w:type="dxa"/>
            <w:vAlign w:val="center"/>
          </w:tcPr>
          <w:p>
            <w:pPr>
              <w:pStyle w:val="16"/>
            </w:pPr>
            <w:r>
              <w:t>2022年中央财政支持农民合作社发展项目实施方案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享受项目合作社满意度</w:t>
            </w:r>
          </w:p>
        </w:tc>
        <w:tc>
          <w:tcPr>
            <w:tcW w:w="2466" w:type="dxa"/>
            <w:vAlign w:val="center"/>
          </w:tcPr>
          <w:p>
            <w:pPr>
              <w:pStyle w:val="16"/>
            </w:pPr>
            <w:r>
              <w:t>享受项目合作社满意度</w:t>
            </w:r>
          </w:p>
        </w:tc>
        <w:tc>
          <w:tcPr>
            <w:tcW w:w="2466" w:type="dxa"/>
            <w:vAlign w:val="center"/>
          </w:tcPr>
          <w:p>
            <w:pPr>
              <w:pStyle w:val="16"/>
            </w:pPr>
            <w:r>
              <w:t>≥95%</w:t>
            </w:r>
          </w:p>
        </w:tc>
        <w:tc>
          <w:tcPr>
            <w:tcW w:w="2466" w:type="dxa"/>
            <w:vAlign w:val="center"/>
          </w:tcPr>
          <w:p>
            <w:pPr>
              <w:pStyle w:val="16"/>
            </w:pPr>
            <w:r>
              <w:t>2022年中央财政支持农民合作社发展项目实施方案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23、2022年中央动物防疫等补助经费（第二批）冀财农【2022】56号绩效目标表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1.根据县市区上报“先打后补”企业及强制免疫开展情况，中央财政下达动物疫病强制免疫“先打后补“资金37.1万元。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符合补贴条件的养殖场</w:t>
            </w:r>
          </w:p>
        </w:tc>
        <w:tc>
          <w:tcPr>
            <w:tcW w:w="2466" w:type="dxa"/>
            <w:vAlign w:val="center"/>
          </w:tcPr>
          <w:p>
            <w:pPr>
              <w:pStyle w:val="16"/>
            </w:pPr>
            <w:r>
              <w:t>符合补贴条件的养殖场5家</w:t>
            </w:r>
          </w:p>
        </w:tc>
        <w:tc>
          <w:tcPr>
            <w:tcW w:w="2466" w:type="dxa"/>
            <w:vAlign w:val="center"/>
          </w:tcPr>
          <w:p>
            <w:pPr>
              <w:pStyle w:val="16"/>
            </w:pPr>
            <w:r>
              <w:t>≥5家</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动物免疫覆盖率</w:t>
            </w:r>
          </w:p>
        </w:tc>
        <w:tc>
          <w:tcPr>
            <w:tcW w:w="2466" w:type="dxa"/>
            <w:vAlign w:val="center"/>
          </w:tcPr>
          <w:p>
            <w:pPr>
              <w:pStyle w:val="16"/>
            </w:pPr>
            <w:r>
              <w:t>动物免疫覆盖率90%以上</w:t>
            </w:r>
          </w:p>
        </w:tc>
        <w:tc>
          <w:tcPr>
            <w:tcW w:w="2466" w:type="dxa"/>
            <w:vAlign w:val="center"/>
          </w:tcPr>
          <w:p>
            <w:pPr>
              <w:pStyle w:val="16"/>
            </w:pPr>
            <w:r>
              <w:t>≥90百分比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任务完成及时率100%</w:t>
            </w:r>
          </w:p>
        </w:tc>
        <w:tc>
          <w:tcPr>
            <w:tcW w:w="2466" w:type="dxa"/>
            <w:vAlign w:val="center"/>
          </w:tcPr>
          <w:p>
            <w:pPr>
              <w:pStyle w:val="16"/>
            </w:pPr>
            <w:r>
              <w:t>100百分比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资金成本37.1万元</w:t>
            </w:r>
          </w:p>
        </w:tc>
        <w:tc>
          <w:tcPr>
            <w:tcW w:w="2466" w:type="dxa"/>
            <w:vAlign w:val="center"/>
          </w:tcPr>
          <w:p>
            <w:pPr>
              <w:pStyle w:val="16"/>
            </w:pPr>
            <w:r>
              <w:t>37.1万元</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销售收入平均增长率5%以上</w:t>
            </w:r>
          </w:p>
        </w:tc>
        <w:tc>
          <w:tcPr>
            <w:tcW w:w="2466" w:type="dxa"/>
            <w:vAlign w:val="center"/>
          </w:tcPr>
          <w:p>
            <w:pPr>
              <w:pStyle w:val="16"/>
            </w:pPr>
            <w:r>
              <w:t>≥5百分比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减少动物疫病发生</w:t>
            </w:r>
          </w:p>
        </w:tc>
        <w:tc>
          <w:tcPr>
            <w:tcW w:w="2466" w:type="dxa"/>
            <w:vAlign w:val="center"/>
          </w:tcPr>
          <w:p>
            <w:pPr>
              <w:pStyle w:val="16"/>
            </w:pPr>
            <w:r>
              <w:t>降低动物疫病发生率5%以上</w:t>
            </w:r>
          </w:p>
        </w:tc>
        <w:tc>
          <w:tcPr>
            <w:tcW w:w="2466" w:type="dxa"/>
            <w:vAlign w:val="center"/>
          </w:tcPr>
          <w:p>
            <w:pPr>
              <w:pStyle w:val="16"/>
            </w:pPr>
            <w:r>
              <w:t>≥5百分比</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发展绿色畜牧业，改善生态环境质量</w:t>
            </w:r>
          </w:p>
        </w:tc>
        <w:tc>
          <w:tcPr>
            <w:tcW w:w="2466" w:type="dxa"/>
            <w:vAlign w:val="center"/>
          </w:tcPr>
          <w:p>
            <w:pPr>
              <w:pStyle w:val="16"/>
            </w:pPr>
            <w:r>
              <w:t>发展绿色畜牧业，改善生态环境质量</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保证畜牧业健康发展</w:t>
            </w:r>
          </w:p>
        </w:tc>
        <w:tc>
          <w:tcPr>
            <w:tcW w:w="2466" w:type="dxa"/>
            <w:vAlign w:val="center"/>
          </w:tcPr>
          <w:p>
            <w:pPr>
              <w:pStyle w:val="16"/>
            </w:pPr>
            <w:r>
              <w:t>保证畜牧业健康发展</w:t>
            </w:r>
          </w:p>
        </w:tc>
        <w:tc>
          <w:tcPr>
            <w:tcW w:w="2466" w:type="dxa"/>
            <w:vAlign w:val="center"/>
          </w:tcPr>
          <w:p>
            <w:pPr>
              <w:pStyle w:val="16"/>
            </w:pPr>
            <w:r>
              <w:t>冀财农【2022】56号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冀财农【2022】56号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24、2022年中央土地指标跨省域调剂收入安排资金118万绩效目标表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1.购置吸污专用车共8辆。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建立平台数量</w:t>
            </w:r>
          </w:p>
        </w:tc>
        <w:tc>
          <w:tcPr>
            <w:tcW w:w="2466" w:type="dxa"/>
            <w:vAlign w:val="center"/>
          </w:tcPr>
          <w:p>
            <w:pPr>
              <w:pStyle w:val="16"/>
            </w:pPr>
            <w:r>
              <w:t>建立平台数量1个</w:t>
            </w:r>
          </w:p>
        </w:tc>
        <w:tc>
          <w:tcPr>
            <w:tcW w:w="2466" w:type="dxa"/>
            <w:vAlign w:val="center"/>
          </w:tcPr>
          <w:p>
            <w:pPr>
              <w:pStyle w:val="16"/>
            </w:pPr>
            <w:r>
              <w:t>1个</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资金成本118万</w:t>
            </w:r>
          </w:p>
        </w:tc>
        <w:tc>
          <w:tcPr>
            <w:tcW w:w="2466" w:type="dxa"/>
            <w:vAlign w:val="center"/>
          </w:tcPr>
          <w:p>
            <w:pPr>
              <w:pStyle w:val="16"/>
            </w:pPr>
            <w:r>
              <w:t>118万元</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提高效率</w:t>
            </w:r>
          </w:p>
        </w:tc>
        <w:tc>
          <w:tcPr>
            <w:tcW w:w="2466" w:type="dxa"/>
            <w:vAlign w:val="center"/>
          </w:tcPr>
          <w:p>
            <w:pPr>
              <w:pStyle w:val="16"/>
            </w:pPr>
            <w:r>
              <w:t>提高农村厕所管护效率10%以上</w:t>
            </w:r>
          </w:p>
        </w:tc>
        <w:tc>
          <w:tcPr>
            <w:tcW w:w="2466" w:type="dxa"/>
            <w:vAlign w:val="center"/>
          </w:tcPr>
          <w:p>
            <w:pPr>
              <w:pStyle w:val="16"/>
            </w:pPr>
            <w:r>
              <w:t>≥10%</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奖补资金使用</w:t>
            </w:r>
          </w:p>
        </w:tc>
        <w:tc>
          <w:tcPr>
            <w:tcW w:w="2466" w:type="dxa"/>
            <w:vAlign w:val="center"/>
          </w:tcPr>
          <w:p>
            <w:pPr>
              <w:pStyle w:val="16"/>
            </w:pPr>
            <w:r>
              <w:t>奖补资金使用无重大违纪问题</w:t>
            </w:r>
          </w:p>
        </w:tc>
        <w:tc>
          <w:tcPr>
            <w:tcW w:w="2466" w:type="dxa"/>
            <w:vAlign w:val="center"/>
          </w:tcPr>
          <w:p>
            <w:pPr>
              <w:pStyle w:val="16"/>
            </w:pPr>
            <w:r>
              <w:t>≤1起</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农村厕所粪污无害化处理率</w:t>
            </w:r>
          </w:p>
        </w:tc>
        <w:tc>
          <w:tcPr>
            <w:tcW w:w="2466" w:type="dxa"/>
            <w:vAlign w:val="center"/>
          </w:tcPr>
          <w:p>
            <w:pPr>
              <w:pStyle w:val="16"/>
            </w:pPr>
            <w:r>
              <w:t>农村厕所粪污无害化处理率达85%以上</w:t>
            </w:r>
          </w:p>
        </w:tc>
        <w:tc>
          <w:tcPr>
            <w:tcW w:w="2466" w:type="dxa"/>
            <w:vAlign w:val="center"/>
          </w:tcPr>
          <w:p>
            <w:pPr>
              <w:pStyle w:val="16"/>
            </w:pPr>
            <w:r>
              <w:t>≥85百分比</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智能化平台可持续性使用服务</w:t>
            </w:r>
          </w:p>
        </w:tc>
        <w:tc>
          <w:tcPr>
            <w:tcW w:w="2466" w:type="dxa"/>
            <w:vAlign w:val="center"/>
          </w:tcPr>
          <w:p>
            <w:pPr>
              <w:pStyle w:val="16"/>
            </w:pPr>
            <w:r>
              <w:t>长期</w:t>
            </w:r>
          </w:p>
        </w:tc>
        <w:tc>
          <w:tcPr>
            <w:tcW w:w="2466" w:type="dxa"/>
            <w:vAlign w:val="center"/>
          </w:tcPr>
          <w:p>
            <w:pPr>
              <w:pStyle w:val="16"/>
            </w:pPr>
            <w:r>
              <w:t>冀财农【2022】88号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客户满意度</w:t>
            </w:r>
          </w:p>
        </w:tc>
        <w:tc>
          <w:tcPr>
            <w:tcW w:w="2466" w:type="dxa"/>
            <w:vAlign w:val="center"/>
          </w:tcPr>
          <w:p>
            <w:pPr>
              <w:pStyle w:val="16"/>
            </w:pPr>
            <w:r>
              <w:t>农户满意度95%以上</w:t>
            </w:r>
          </w:p>
        </w:tc>
        <w:tc>
          <w:tcPr>
            <w:tcW w:w="2466" w:type="dxa"/>
            <w:vAlign w:val="center"/>
          </w:tcPr>
          <w:p>
            <w:pPr>
              <w:pStyle w:val="16"/>
            </w:pPr>
            <w:r>
              <w:t>≥95百分比</w:t>
            </w:r>
          </w:p>
        </w:tc>
        <w:tc>
          <w:tcPr>
            <w:tcW w:w="2466" w:type="dxa"/>
            <w:vAlign w:val="center"/>
          </w:tcPr>
          <w:p>
            <w:pPr>
              <w:pStyle w:val="16"/>
            </w:pPr>
            <w:r>
              <w:t>冀财农【2022】88号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25、2022农产品产地冷藏保鲜设施建设项目（冀财农【2022】58号）绩效目标表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1.建设冷藏保鲜设施8个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建设产地冷藏保鲜设施数</w:t>
            </w:r>
          </w:p>
        </w:tc>
        <w:tc>
          <w:tcPr>
            <w:tcW w:w="2466" w:type="dxa"/>
            <w:vAlign w:val="center"/>
          </w:tcPr>
          <w:p>
            <w:pPr>
              <w:pStyle w:val="16"/>
            </w:pPr>
            <w:r>
              <w:t>建设产地冷藏保鲜设施8个</w:t>
            </w:r>
          </w:p>
        </w:tc>
        <w:tc>
          <w:tcPr>
            <w:tcW w:w="2466" w:type="dxa"/>
            <w:vAlign w:val="center"/>
          </w:tcPr>
          <w:p>
            <w:pPr>
              <w:pStyle w:val="16"/>
            </w:pPr>
            <w:r>
              <w:t>8个</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冷藏保鲜设施合格率</w:t>
            </w:r>
          </w:p>
        </w:tc>
        <w:tc>
          <w:tcPr>
            <w:tcW w:w="2466" w:type="dxa"/>
            <w:vAlign w:val="center"/>
          </w:tcPr>
          <w:p>
            <w:pPr>
              <w:pStyle w:val="16"/>
            </w:pPr>
            <w:r>
              <w:t>冷藏保鲜设施合格率100%</w:t>
            </w:r>
          </w:p>
        </w:tc>
        <w:tc>
          <w:tcPr>
            <w:tcW w:w="2466" w:type="dxa"/>
            <w:vAlign w:val="center"/>
          </w:tcPr>
          <w:p>
            <w:pPr>
              <w:pStyle w:val="16"/>
            </w:pPr>
            <w:r>
              <w:t>100百分比</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工程竣工及时率（%）</w:t>
            </w:r>
          </w:p>
        </w:tc>
        <w:tc>
          <w:tcPr>
            <w:tcW w:w="2466" w:type="dxa"/>
            <w:vAlign w:val="center"/>
          </w:tcPr>
          <w:p>
            <w:pPr>
              <w:pStyle w:val="16"/>
            </w:pPr>
            <w:r>
              <w:t>工程竣工及时率100%</w:t>
            </w:r>
          </w:p>
        </w:tc>
        <w:tc>
          <w:tcPr>
            <w:tcW w:w="2466" w:type="dxa"/>
            <w:vAlign w:val="center"/>
          </w:tcPr>
          <w:p>
            <w:pPr>
              <w:pStyle w:val="16"/>
            </w:pPr>
            <w:r>
              <w:t>100百分比</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资金成本</w:t>
            </w:r>
          </w:p>
        </w:tc>
        <w:tc>
          <w:tcPr>
            <w:tcW w:w="2466" w:type="dxa"/>
            <w:vAlign w:val="center"/>
          </w:tcPr>
          <w:p>
            <w:pPr>
              <w:pStyle w:val="16"/>
            </w:pPr>
            <w:r>
              <w:t>资金成本155.4万元</w:t>
            </w:r>
          </w:p>
        </w:tc>
        <w:tc>
          <w:tcPr>
            <w:tcW w:w="2466" w:type="dxa"/>
            <w:vAlign w:val="center"/>
          </w:tcPr>
          <w:p>
            <w:pPr>
              <w:pStyle w:val="16"/>
            </w:pPr>
            <w:r>
              <w:t>155.4万元</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销售收入平均增长率10%</w:t>
            </w:r>
          </w:p>
        </w:tc>
        <w:tc>
          <w:tcPr>
            <w:tcW w:w="2466" w:type="dxa"/>
            <w:vAlign w:val="center"/>
          </w:tcPr>
          <w:p>
            <w:pPr>
              <w:pStyle w:val="16"/>
            </w:pPr>
            <w:r>
              <w:t>≥10百分比</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平均新增就业人数</w:t>
            </w:r>
          </w:p>
        </w:tc>
        <w:tc>
          <w:tcPr>
            <w:tcW w:w="2466" w:type="dxa"/>
            <w:vAlign w:val="center"/>
          </w:tcPr>
          <w:p>
            <w:pPr>
              <w:pStyle w:val="16"/>
            </w:pPr>
            <w:r>
              <w:t>平均新增就业人数10人</w:t>
            </w:r>
          </w:p>
        </w:tc>
        <w:tc>
          <w:tcPr>
            <w:tcW w:w="2466" w:type="dxa"/>
            <w:vAlign w:val="center"/>
          </w:tcPr>
          <w:p>
            <w:pPr>
              <w:pStyle w:val="16"/>
            </w:pPr>
            <w:r>
              <w:t>≥10人</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项目建成效果</w:t>
            </w:r>
          </w:p>
        </w:tc>
        <w:tc>
          <w:tcPr>
            <w:tcW w:w="2466" w:type="dxa"/>
            <w:vAlign w:val="center"/>
          </w:tcPr>
          <w:p>
            <w:pPr>
              <w:pStyle w:val="16"/>
            </w:pPr>
            <w:r>
              <w:t>项目建成效果可带动农户持续增收</w:t>
            </w:r>
          </w:p>
        </w:tc>
        <w:tc>
          <w:tcPr>
            <w:tcW w:w="2466" w:type="dxa"/>
            <w:vAlign w:val="center"/>
          </w:tcPr>
          <w:p>
            <w:pPr>
              <w:pStyle w:val="16"/>
            </w:pPr>
            <w:r>
              <w:t>项目建成效果可带动农户持续增收</w:t>
            </w:r>
          </w:p>
        </w:tc>
        <w:tc>
          <w:tcPr>
            <w:tcW w:w="2466" w:type="dxa"/>
            <w:vAlign w:val="center"/>
          </w:tcPr>
          <w:p>
            <w:pPr>
              <w:pStyle w:val="16"/>
            </w:pPr>
            <w:r>
              <w:t>2022年农产品产地冷藏保鲜设施建设项目实施方案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农民对财政支农政策满意度</w:t>
            </w:r>
          </w:p>
        </w:tc>
        <w:tc>
          <w:tcPr>
            <w:tcW w:w="2466" w:type="dxa"/>
            <w:vAlign w:val="center"/>
          </w:tcPr>
          <w:p>
            <w:pPr>
              <w:pStyle w:val="16"/>
            </w:pPr>
            <w:r>
              <w:t>农民对财政支农政策满意度</w:t>
            </w:r>
          </w:p>
        </w:tc>
        <w:tc>
          <w:tcPr>
            <w:tcW w:w="2466" w:type="dxa"/>
            <w:vAlign w:val="center"/>
          </w:tcPr>
          <w:p>
            <w:pPr>
              <w:pStyle w:val="16"/>
            </w:pPr>
            <w:r>
              <w:t>≥98百分比</w:t>
            </w:r>
          </w:p>
        </w:tc>
        <w:tc>
          <w:tcPr>
            <w:tcW w:w="2466" w:type="dxa"/>
            <w:vAlign w:val="center"/>
          </w:tcPr>
          <w:p>
            <w:pPr>
              <w:pStyle w:val="16"/>
            </w:pPr>
            <w:r>
              <w:t>2022年农产品产地冷藏保鲜设施建设项目实施方案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26、2023高标农田建设（中央资金）项目冀财农【2022】137号绩效目标表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1.高效节水3.5万亩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高效节水数</w:t>
            </w:r>
          </w:p>
        </w:tc>
        <w:tc>
          <w:tcPr>
            <w:tcW w:w="2466" w:type="dxa"/>
            <w:vAlign w:val="center"/>
          </w:tcPr>
          <w:p>
            <w:pPr>
              <w:pStyle w:val="16"/>
            </w:pPr>
            <w:r>
              <w:t>高效节水数3.5万亩</w:t>
            </w:r>
          </w:p>
        </w:tc>
        <w:tc>
          <w:tcPr>
            <w:tcW w:w="2466" w:type="dxa"/>
            <w:vAlign w:val="center"/>
          </w:tcPr>
          <w:p>
            <w:pPr>
              <w:pStyle w:val="16"/>
            </w:pPr>
            <w:r>
              <w:t>≥3.5万亩</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建设工程质量合格率（%）</w:t>
            </w:r>
          </w:p>
        </w:tc>
        <w:tc>
          <w:tcPr>
            <w:tcW w:w="2466" w:type="dxa"/>
            <w:vAlign w:val="center"/>
          </w:tcPr>
          <w:p>
            <w:pPr>
              <w:pStyle w:val="16"/>
            </w:pPr>
            <w:r>
              <w:t>建设工程质量合格率（100%）</w:t>
            </w:r>
          </w:p>
        </w:tc>
        <w:tc>
          <w:tcPr>
            <w:tcW w:w="2466" w:type="dxa"/>
            <w:vAlign w:val="center"/>
          </w:tcPr>
          <w:p>
            <w:pPr>
              <w:pStyle w:val="16"/>
            </w:pPr>
            <w:r>
              <w:t>100百分比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时间进度完成率</w:t>
            </w:r>
          </w:p>
        </w:tc>
        <w:tc>
          <w:tcPr>
            <w:tcW w:w="2466" w:type="dxa"/>
            <w:vAlign w:val="center"/>
          </w:tcPr>
          <w:p>
            <w:pPr>
              <w:pStyle w:val="16"/>
            </w:pPr>
            <w:r>
              <w:t>时间进度完成率100%</w:t>
            </w:r>
          </w:p>
        </w:tc>
        <w:tc>
          <w:tcPr>
            <w:tcW w:w="2466" w:type="dxa"/>
            <w:vAlign w:val="center"/>
          </w:tcPr>
          <w:p>
            <w:pPr>
              <w:pStyle w:val="16"/>
            </w:pPr>
            <w:r>
              <w:t>100百分比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w:t>
            </w:r>
          </w:p>
        </w:tc>
        <w:tc>
          <w:tcPr>
            <w:tcW w:w="2466" w:type="dxa"/>
            <w:vAlign w:val="center"/>
          </w:tcPr>
          <w:p>
            <w:pPr>
              <w:pStyle w:val="16"/>
            </w:pPr>
            <w:r>
              <w:t>经济效益提升10%</w:t>
            </w:r>
          </w:p>
        </w:tc>
        <w:tc>
          <w:tcPr>
            <w:tcW w:w="2466" w:type="dxa"/>
            <w:vAlign w:val="center"/>
          </w:tcPr>
          <w:p>
            <w:pPr>
              <w:pStyle w:val="16"/>
            </w:pPr>
            <w:r>
              <w:t>≥10百分比</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建成高标准农田数量</w:t>
            </w:r>
          </w:p>
        </w:tc>
        <w:tc>
          <w:tcPr>
            <w:tcW w:w="2466" w:type="dxa"/>
            <w:vAlign w:val="center"/>
          </w:tcPr>
          <w:p>
            <w:pPr>
              <w:pStyle w:val="16"/>
            </w:pPr>
            <w:r>
              <w:t>建成高标准农田数量3.5万亩</w:t>
            </w:r>
          </w:p>
        </w:tc>
        <w:tc>
          <w:tcPr>
            <w:tcW w:w="2466" w:type="dxa"/>
            <w:vAlign w:val="center"/>
          </w:tcPr>
          <w:p>
            <w:pPr>
              <w:pStyle w:val="16"/>
            </w:pPr>
            <w:r>
              <w:t>≥3.5万亩</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减少地下水开采量</w:t>
            </w:r>
          </w:p>
        </w:tc>
        <w:tc>
          <w:tcPr>
            <w:tcW w:w="2466" w:type="dxa"/>
            <w:vAlign w:val="center"/>
          </w:tcPr>
          <w:p>
            <w:pPr>
              <w:pStyle w:val="16"/>
            </w:pPr>
            <w:r>
              <w:t>亩均节水30立方米以上</w:t>
            </w:r>
          </w:p>
        </w:tc>
        <w:tc>
          <w:tcPr>
            <w:tcW w:w="2466" w:type="dxa"/>
            <w:vAlign w:val="center"/>
          </w:tcPr>
          <w:p>
            <w:pPr>
              <w:pStyle w:val="16"/>
            </w:pPr>
            <w:r>
              <w:t>≥30立方米</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冀财农【2022】137号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27、2023年安可替代工作设备资金绩效目标表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1.购置设备4台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设备购置数</w:t>
            </w:r>
          </w:p>
        </w:tc>
        <w:tc>
          <w:tcPr>
            <w:tcW w:w="2466" w:type="dxa"/>
            <w:vAlign w:val="center"/>
          </w:tcPr>
          <w:p>
            <w:pPr>
              <w:pStyle w:val="16"/>
            </w:pPr>
            <w:r>
              <w:t>设备购置数4台</w:t>
            </w:r>
          </w:p>
        </w:tc>
        <w:tc>
          <w:tcPr>
            <w:tcW w:w="2466" w:type="dxa"/>
            <w:vAlign w:val="center"/>
          </w:tcPr>
          <w:p>
            <w:pPr>
              <w:pStyle w:val="16"/>
            </w:pPr>
            <w:r>
              <w:t>4台</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机关运转率（%）</w:t>
            </w:r>
          </w:p>
        </w:tc>
        <w:tc>
          <w:tcPr>
            <w:tcW w:w="2466" w:type="dxa"/>
            <w:vAlign w:val="center"/>
          </w:tcPr>
          <w:p>
            <w:pPr>
              <w:pStyle w:val="16"/>
            </w:pPr>
            <w:r>
              <w:t>机关运转率（100%）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按时完成率</w:t>
            </w:r>
          </w:p>
        </w:tc>
        <w:tc>
          <w:tcPr>
            <w:tcW w:w="2466" w:type="dxa"/>
            <w:vAlign w:val="center"/>
          </w:tcPr>
          <w:p>
            <w:pPr>
              <w:pStyle w:val="16"/>
            </w:pPr>
            <w:r>
              <w:t>按时完成率100%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采购总成本控制率</w:t>
            </w:r>
          </w:p>
        </w:tc>
        <w:tc>
          <w:tcPr>
            <w:tcW w:w="2466" w:type="dxa"/>
            <w:vAlign w:val="center"/>
          </w:tcPr>
          <w:p>
            <w:pPr>
              <w:pStyle w:val="16"/>
            </w:pPr>
            <w:r>
              <w:t>采购总成本控制率100%以内</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经济发展</w:t>
            </w:r>
          </w:p>
        </w:tc>
        <w:tc>
          <w:tcPr>
            <w:tcW w:w="2466" w:type="dxa"/>
            <w:vAlign w:val="center"/>
          </w:tcPr>
          <w:p>
            <w:pPr>
              <w:pStyle w:val="16"/>
            </w:pPr>
            <w:r>
              <w:t>为全县农村经济发展提高3%以上</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工作完成率</w:t>
            </w:r>
          </w:p>
        </w:tc>
        <w:tc>
          <w:tcPr>
            <w:tcW w:w="2466" w:type="dxa"/>
            <w:vAlign w:val="center"/>
          </w:tcPr>
          <w:p>
            <w:pPr>
              <w:pStyle w:val="16"/>
            </w:pPr>
            <w:r>
              <w:t>工作完成率100%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持续发展作用力5年以上</w:t>
            </w:r>
          </w:p>
        </w:tc>
        <w:tc>
          <w:tcPr>
            <w:tcW w:w="2466" w:type="dxa"/>
            <w:vAlign w:val="center"/>
          </w:tcPr>
          <w:p>
            <w:pPr>
              <w:pStyle w:val="16"/>
            </w:pPr>
            <w:r>
              <w:t>≥5年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28、2023年病死猪无害化处理补助县配套绩效目标表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1.无害化处理补贴数量26851头</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无害化处理数量</w:t>
            </w:r>
          </w:p>
        </w:tc>
        <w:tc>
          <w:tcPr>
            <w:tcW w:w="2466" w:type="dxa"/>
            <w:vAlign w:val="center"/>
          </w:tcPr>
          <w:p>
            <w:pPr>
              <w:pStyle w:val="16"/>
            </w:pPr>
            <w:r>
              <w:t>无害化处理补贴数量26851头</w:t>
            </w:r>
          </w:p>
        </w:tc>
        <w:tc>
          <w:tcPr>
            <w:tcW w:w="2466" w:type="dxa"/>
            <w:vAlign w:val="center"/>
          </w:tcPr>
          <w:p>
            <w:pPr>
              <w:pStyle w:val="16"/>
            </w:pPr>
            <w:r>
              <w:t>26851头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无害化处理率</w:t>
            </w:r>
          </w:p>
        </w:tc>
        <w:tc>
          <w:tcPr>
            <w:tcW w:w="2466" w:type="dxa"/>
            <w:vAlign w:val="center"/>
          </w:tcPr>
          <w:p>
            <w:pPr>
              <w:pStyle w:val="16"/>
            </w:pPr>
            <w:r>
              <w:t>无害化处理率100%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完成及时率100%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按预算资金完成率</w:t>
            </w:r>
          </w:p>
        </w:tc>
        <w:tc>
          <w:tcPr>
            <w:tcW w:w="2466" w:type="dxa"/>
            <w:vAlign w:val="center"/>
          </w:tcPr>
          <w:p>
            <w:pPr>
              <w:pStyle w:val="16"/>
            </w:pPr>
            <w:r>
              <w:t>按预算资金完成率100%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w:t>
            </w:r>
          </w:p>
        </w:tc>
        <w:tc>
          <w:tcPr>
            <w:tcW w:w="2466" w:type="dxa"/>
            <w:vAlign w:val="center"/>
          </w:tcPr>
          <w:p>
            <w:pPr>
              <w:pStyle w:val="16"/>
            </w:pPr>
            <w:r>
              <w:t>&lt;1起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确保不发生区域性重大动物疫情</w:t>
            </w:r>
          </w:p>
        </w:tc>
        <w:tc>
          <w:tcPr>
            <w:tcW w:w="2466" w:type="dxa"/>
            <w:vAlign w:val="center"/>
          </w:tcPr>
          <w:p>
            <w:pPr>
              <w:pStyle w:val="16"/>
            </w:pPr>
            <w:r>
              <w:t>&lt;1起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发展绿色畜牧业，保障畜产品安全</w:t>
            </w:r>
          </w:p>
        </w:tc>
        <w:tc>
          <w:tcPr>
            <w:tcW w:w="2466" w:type="dxa"/>
            <w:vAlign w:val="center"/>
          </w:tcPr>
          <w:p>
            <w:pPr>
              <w:pStyle w:val="16"/>
            </w:pPr>
            <w:r>
              <w:t>发展绿色畜牧业，保障畜产品安全</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服务对象满意度98%以上</w:t>
            </w:r>
          </w:p>
        </w:tc>
        <w:tc>
          <w:tcPr>
            <w:tcW w:w="2466" w:type="dxa"/>
            <w:vAlign w:val="center"/>
          </w:tcPr>
          <w:p>
            <w:pPr>
              <w:pStyle w:val="16"/>
            </w:pPr>
            <w:r>
              <w:t>≥98百分比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29、2023年大豆玉米带状复合种植项目冀财农【2022】143号绩效目标表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1.稳定粮食生产，增加粮油产量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种植面积</w:t>
            </w:r>
          </w:p>
        </w:tc>
        <w:tc>
          <w:tcPr>
            <w:tcW w:w="2466" w:type="dxa"/>
            <w:vAlign w:val="center"/>
          </w:tcPr>
          <w:p>
            <w:pPr>
              <w:pStyle w:val="16"/>
            </w:pPr>
            <w:r>
              <w:t>种植面积5500亩</w:t>
            </w:r>
          </w:p>
        </w:tc>
        <w:tc>
          <w:tcPr>
            <w:tcW w:w="2466" w:type="dxa"/>
            <w:vAlign w:val="center"/>
          </w:tcPr>
          <w:p>
            <w:pPr>
              <w:pStyle w:val="16"/>
            </w:pPr>
            <w:r>
              <w:t>5500亩</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项目验收通过率（%）</w:t>
            </w:r>
          </w:p>
        </w:tc>
        <w:tc>
          <w:tcPr>
            <w:tcW w:w="2466" w:type="dxa"/>
            <w:vAlign w:val="center"/>
          </w:tcPr>
          <w:p>
            <w:pPr>
              <w:pStyle w:val="16"/>
            </w:pPr>
            <w:r>
              <w:t>项目验收通过率（100%）</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项目按期完成率（%）</w:t>
            </w:r>
          </w:p>
        </w:tc>
        <w:tc>
          <w:tcPr>
            <w:tcW w:w="2466" w:type="dxa"/>
            <w:vAlign w:val="center"/>
          </w:tcPr>
          <w:p>
            <w:pPr>
              <w:pStyle w:val="16"/>
            </w:pPr>
            <w:r>
              <w:t>项目按期完成率（100%）</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经济效益增值率</w:t>
            </w:r>
          </w:p>
        </w:tc>
        <w:tc>
          <w:tcPr>
            <w:tcW w:w="2466" w:type="dxa"/>
            <w:vAlign w:val="center"/>
          </w:tcPr>
          <w:p>
            <w:pPr>
              <w:pStyle w:val="16"/>
            </w:pPr>
            <w:r>
              <w:t>项目实施后经济效益增长30斤</w:t>
            </w:r>
          </w:p>
        </w:tc>
        <w:tc>
          <w:tcPr>
            <w:tcW w:w="2466" w:type="dxa"/>
            <w:vAlign w:val="center"/>
          </w:tcPr>
          <w:p>
            <w:pPr>
              <w:pStyle w:val="16"/>
            </w:pPr>
            <w:r>
              <w:t>≥30斤</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稳定粮食安全</w:t>
            </w:r>
          </w:p>
        </w:tc>
        <w:tc>
          <w:tcPr>
            <w:tcW w:w="2466" w:type="dxa"/>
            <w:vAlign w:val="center"/>
          </w:tcPr>
          <w:p>
            <w:pPr>
              <w:pStyle w:val="16"/>
            </w:pPr>
            <w:r>
              <w:t>稳定粮食安全</w:t>
            </w:r>
          </w:p>
        </w:tc>
        <w:tc>
          <w:tcPr>
            <w:tcW w:w="2466" w:type="dxa"/>
            <w:vAlign w:val="center"/>
          </w:tcPr>
          <w:p>
            <w:pPr>
              <w:pStyle w:val="16"/>
            </w:pPr>
            <w:r>
              <w:t>稳定粮食安全</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提升耕地质量</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项目发挥作用1年以上</w:t>
            </w:r>
          </w:p>
        </w:tc>
        <w:tc>
          <w:tcPr>
            <w:tcW w:w="2466" w:type="dxa"/>
            <w:vAlign w:val="center"/>
          </w:tcPr>
          <w:p>
            <w:pPr>
              <w:pStyle w:val="16"/>
            </w:pPr>
            <w:r>
              <w:t>≥1年</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受益群众满意度89%以上</w:t>
            </w:r>
          </w:p>
        </w:tc>
        <w:tc>
          <w:tcPr>
            <w:tcW w:w="2466" w:type="dxa"/>
            <w:vAlign w:val="center"/>
          </w:tcPr>
          <w:p>
            <w:pPr>
              <w:pStyle w:val="16"/>
            </w:pPr>
            <w:r>
              <w:t>≥89百分比</w:t>
            </w:r>
          </w:p>
        </w:tc>
        <w:tc>
          <w:tcPr>
            <w:tcW w:w="2466" w:type="dxa"/>
            <w:vAlign w:val="center"/>
          </w:tcPr>
          <w:p>
            <w:pPr>
              <w:pStyle w:val="16"/>
            </w:pPr>
            <w:r>
              <w:t>冀财农【2022】143号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30、2023年大豆玉米带状复合种植项目冀财农【2022】150号绩效目标表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1.稳定粮食生产，增加粮油产量</w:t>
            </w:r>
            <w:r>
              <w:tab/>
            </w:r>
            <w:r>
              <w:tab/>
            </w:r>
            <w:r>
              <w:tab/>
            </w:r>
            <w:r>
              <w:tab/>
            </w:r>
            <w:r>
              <w:tab/>
            </w:r>
            <w:r>
              <w:tab/>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种植面积</w:t>
            </w:r>
          </w:p>
        </w:tc>
        <w:tc>
          <w:tcPr>
            <w:tcW w:w="2466" w:type="dxa"/>
            <w:vAlign w:val="center"/>
          </w:tcPr>
          <w:p>
            <w:pPr>
              <w:pStyle w:val="16"/>
            </w:pPr>
            <w:r>
              <w:t>种植面积5500亩</w:t>
            </w:r>
          </w:p>
        </w:tc>
        <w:tc>
          <w:tcPr>
            <w:tcW w:w="2466" w:type="dxa"/>
            <w:vAlign w:val="center"/>
          </w:tcPr>
          <w:p>
            <w:pPr>
              <w:pStyle w:val="16"/>
            </w:pPr>
            <w:r>
              <w:t>5500亩</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项目验收通过率（%）</w:t>
            </w:r>
          </w:p>
        </w:tc>
        <w:tc>
          <w:tcPr>
            <w:tcW w:w="2466" w:type="dxa"/>
            <w:vAlign w:val="center"/>
          </w:tcPr>
          <w:p>
            <w:pPr>
              <w:pStyle w:val="16"/>
            </w:pPr>
            <w:r>
              <w:t>项目验收通过率（100%）</w:t>
            </w:r>
          </w:p>
        </w:tc>
        <w:tc>
          <w:tcPr>
            <w:tcW w:w="2466" w:type="dxa"/>
            <w:vAlign w:val="center"/>
          </w:tcPr>
          <w:p>
            <w:pPr>
              <w:pStyle w:val="16"/>
            </w:pPr>
            <w:r>
              <w:t>100百分比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项目按期完成率（%）</w:t>
            </w:r>
          </w:p>
        </w:tc>
        <w:tc>
          <w:tcPr>
            <w:tcW w:w="2466" w:type="dxa"/>
            <w:vAlign w:val="center"/>
          </w:tcPr>
          <w:p>
            <w:pPr>
              <w:pStyle w:val="16"/>
            </w:pPr>
            <w:r>
              <w:t>项目按期完成率（100%）</w:t>
            </w:r>
          </w:p>
        </w:tc>
        <w:tc>
          <w:tcPr>
            <w:tcW w:w="2466" w:type="dxa"/>
            <w:vAlign w:val="center"/>
          </w:tcPr>
          <w:p>
            <w:pPr>
              <w:pStyle w:val="16"/>
            </w:pPr>
            <w:r>
              <w:t>100百分比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经济效益增值率</w:t>
            </w:r>
          </w:p>
        </w:tc>
        <w:tc>
          <w:tcPr>
            <w:tcW w:w="2466" w:type="dxa"/>
            <w:vAlign w:val="center"/>
          </w:tcPr>
          <w:p>
            <w:pPr>
              <w:pStyle w:val="16"/>
            </w:pPr>
            <w:r>
              <w:t>项目实施后经济效益增长30斤</w:t>
            </w:r>
          </w:p>
        </w:tc>
        <w:tc>
          <w:tcPr>
            <w:tcW w:w="2466" w:type="dxa"/>
            <w:vAlign w:val="center"/>
          </w:tcPr>
          <w:p>
            <w:pPr>
              <w:pStyle w:val="16"/>
            </w:pPr>
            <w:r>
              <w:t>≥30斤</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稳定粮食安全</w:t>
            </w:r>
          </w:p>
        </w:tc>
        <w:tc>
          <w:tcPr>
            <w:tcW w:w="2466" w:type="dxa"/>
            <w:vAlign w:val="center"/>
          </w:tcPr>
          <w:p>
            <w:pPr>
              <w:pStyle w:val="16"/>
            </w:pPr>
            <w:r>
              <w:t>稳定粮食安全</w:t>
            </w:r>
          </w:p>
        </w:tc>
        <w:tc>
          <w:tcPr>
            <w:tcW w:w="2466" w:type="dxa"/>
            <w:vAlign w:val="center"/>
          </w:tcPr>
          <w:p>
            <w:pPr>
              <w:pStyle w:val="16"/>
            </w:pPr>
            <w:r>
              <w:t>明显提高</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明显提高</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项目发挥作用情况</w:t>
            </w:r>
          </w:p>
        </w:tc>
        <w:tc>
          <w:tcPr>
            <w:tcW w:w="2466" w:type="dxa"/>
            <w:vAlign w:val="center"/>
          </w:tcPr>
          <w:p>
            <w:pPr>
              <w:pStyle w:val="16"/>
            </w:pPr>
            <w:r>
              <w:t>项目发挥作用1年以上</w:t>
            </w:r>
          </w:p>
        </w:tc>
        <w:tc>
          <w:tcPr>
            <w:tcW w:w="2466" w:type="dxa"/>
            <w:vAlign w:val="center"/>
          </w:tcPr>
          <w:p>
            <w:pPr>
              <w:pStyle w:val="16"/>
            </w:pPr>
            <w:r>
              <w:t>≥1年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受益群众满意度</w:t>
            </w:r>
          </w:p>
        </w:tc>
        <w:tc>
          <w:tcPr>
            <w:tcW w:w="2466" w:type="dxa"/>
            <w:vAlign w:val="center"/>
          </w:tcPr>
          <w:p>
            <w:pPr>
              <w:pStyle w:val="16"/>
            </w:pPr>
            <w:r>
              <w:t>受益群众满意度89%以上</w:t>
            </w:r>
          </w:p>
        </w:tc>
        <w:tc>
          <w:tcPr>
            <w:tcW w:w="2466" w:type="dxa"/>
            <w:vAlign w:val="center"/>
          </w:tcPr>
          <w:p>
            <w:pPr>
              <w:pStyle w:val="16"/>
            </w:pPr>
            <w:r>
              <w:t>≥89百分比</w:t>
            </w:r>
          </w:p>
        </w:tc>
        <w:tc>
          <w:tcPr>
            <w:tcW w:w="2466" w:type="dxa"/>
            <w:vAlign w:val="center"/>
          </w:tcPr>
          <w:p>
            <w:pPr>
              <w:pStyle w:val="16"/>
            </w:pPr>
            <w:r>
              <w:t>冀财农【2022】150号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31、2023年滴灌浅埋滴灌项目冀财农【2022】151号绩效目标表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1.落实浅埋滴灌面积0.5万亩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浅埋滴灌面积</w:t>
            </w:r>
          </w:p>
        </w:tc>
        <w:tc>
          <w:tcPr>
            <w:tcW w:w="2466" w:type="dxa"/>
            <w:vAlign w:val="center"/>
          </w:tcPr>
          <w:p>
            <w:pPr>
              <w:pStyle w:val="16"/>
            </w:pPr>
            <w:r>
              <w:t>浅埋滴灌面积</w:t>
            </w:r>
          </w:p>
        </w:tc>
        <w:tc>
          <w:tcPr>
            <w:tcW w:w="2466" w:type="dxa"/>
            <w:vAlign w:val="center"/>
          </w:tcPr>
          <w:p>
            <w:pPr>
              <w:pStyle w:val="16"/>
            </w:pPr>
            <w:r>
              <w:t>0.5万亩</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落实年度任务</w:t>
            </w:r>
          </w:p>
        </w:tc>
        <w:tc>
          <w:tcPr>
            <w:tcW w:w="2466" w:type="dxa"/>
            <w:vAlign w:val="center"/>
          </w:tcPr>
          <w:p>
            <w:pPr>
              <w:pStyle w:val="16"/>
            </w:pPr>
            <w:r>
              <w:t>落实年度任务</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完成及时率</w:t>
            </w:r>
          </w:p>
        </w:tc>
        <w:tc>
          <w:tcPr>
            <w:tcW w:w="2466" w:type="dxa"/>
            <w:vAlign w:val="center"/>
          </w:tcPr>
          <w:p>
            <w:pPr>
              <w:pStyle w:val="16"/>
            </w:pPr>
            <w:r>
              <w:t>完成及时率</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减少农业用水量</w:t>
            </w:r>
          </w:p>
        </w:tc>
        <w:tc>
          <w:tcPr>
            <w:tcW w:w="2466" w:type="dxa"/>
            <w:vAlign w:val="center"/>
          </w:tcPr>
          <w:p>
            <w:pPr>
              <w:pStyle w:val="16"/>
            </w:pPr>
            <w:r>
              <w:t>减少农业用水量</w:t>
            </w:r>
          </w:p>
        </w:tc>
        <w:tc>
          <w:tcPr>
            <w:tcW w:w="2466" w:type="dxa"/>
            <w:vAlign w:val="center"/>
          </w:tcPr>
          <w:p>
            <w:pPr>
              <w:pStyle w:val="16"/>
            </w:pPr>
            <w:r>
              <w:t>≥60立方米</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减少化肥使用量</w:t>
            </w:r>
          </w:p>
        </w:tc>
        <w:tc>
          <w:tcPr>
            <w:tcW w:w="2466" w:type="dxa"/>
            <w:vAlign w:val="center"/>
          </w:tcPr>
          <w:p>
            <w:pPr>
              <w:pStyle w:val="16"/>
            </w:pPr>
            <w:r>
              <w:t>亩均减少化肥使用量</w:t>
            </w:r>
          </w:p>
        </w:tc>
        <w:tc>
          <w:tcPr>
            <w:tcW w:w="2466" w:type="dxa"/>
            <w:vAlign w:val="center"/>
          </w:tcPr>
          <w:p>
            <w:pPr>
              <w:pStyle w:val="16"/>
            </w:pPr>
            <w:r>
              <w:t>≥5公斤</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压减地下水</w:t>
            </w:r>
          </w:p>
        </w:tc>
        <w:tc>
          <w:tcPr>
            <w:tcW w:w="2466" w:type="dxa"/>
            <w:vAlign w:val="center"/>
          </w:tcPr>
          <w:p>
            <w:pPr>
              <w:pStyle w:val="16"/>
            </w:pPr>
            <w:r>
              <w:t>压减地下水</w:t>
            </w:r>
          </w:p>
        </w:tc>
        <w:tc>
          <w:tcPr>
            <w:tcW w:w="2466" w:type="dxa"/>
            <w:vAlign w:val="center"/>
          </w:tcPr>
          <w:p>
            <w:pPr>
              <w:pStyle w:val="16"/>
            </w:pPr>
            <w:r>
              <w:t>≥679.8万立方米</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w:t>
            </w:r>
          </w:p>
        </w:tc>
        <w:tc>
          <w:tcPr>
            <w:tcW w:w="2466" w:type="dxa"/>
            <w:vAlign w:val="center"/>
          </w:tcPr>
          <w:p>
            <w:pPr>
              <w:pStyle w:val="16"/>
            </w:pPr>
            <w:r>
              <w:t>冀财农【2022】151号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32、2023年第三次土壤普查项目冀财农【2022】172号绩效目标表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1.土壤监测点数量449个</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土壤监测点数量</w:t>
            </w:r>
          </w:p>
        </w:tc>
        <w:tc>
          <w:tcPr>
            <w:tcW w:w="2466" w:type="dxa"/>
            <w:vAlign w:val="center"/>
          </w:tcPr>
          <w:p>
            <w:pPr>
              <w:pStyle w:val="16"/>
            </w:pPr>
            <w:r>
              <w:t>土壤监测点数量449个</w:t>
            </w:r>
          </w:p>
        </w:tc>
        <w:tc>
          <w:tcPr>
            <w:tcW w:w="2466" w:type="dxa"/>
            <w:vAlign w:val="center"/>
          </w:tcPr>
          <w:p>
            <w:pPr>
              <w:pStyle w:val="16"/>
            </w:pPr>
            <w:r>
              <w:t>449个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覆盖率</w:t>
            </w:r>
          </w:p>
        </w:tc>
        <w:tc>
          <w:tcPr>
            <w:tcW w:w="2466" w:type="dxa"/>
            <w:vAlign w:val="center"/>
          </w:tcPr>
          <w:p>
            <w:pPr>
              <w:pStyle w:val="16"/>
            </w:pPr>
            <w:r>
              <w:t>覆盖率全县8个乡镇</w:t>
            </w:r>
          </w:p>
        </w:tc>
        <w:tc>
          <w:tcPr>
            <w:tcW w:w="2466" w:type="dxa"/>
            <w:vAlign w:val="center"/>
          </w:tcPr>
          <w:p>
            <w:pPr>
              <w:pStyle w:val="16"/>
            </w:pPr>
            <w:r>
              <w:t>8个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完成项目的成本控制在预算水平</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增产数量</w:t>
            </w:r>
          </w:p>
        </w:tc>
        <w:tc>
          <w:tcPr>
            <w:tcW w:w="2466" w:type="dxa"/>
            <w:vAlign w:val="center"/>
          </w:tcPr>
          <w:p>
            <w:pPr>
              <w:pStyle w:val="16"/>
            </w:pPr>
            <w:r>
              <w:t>亩均增产2公斤以上</w:t>
            </w:r>
          </w:p>
        </w:tc>
        <w:tc>
          <w:tcPr>
            <w:tcW w:w="2466" w:type="dxa"/>
            <w:vAlign w:val="center"/>
          </w:tcPr>
          <w:p>
            <w:pPr>
              <w:pStyle w:val="16"/>
            </w:pPr>
            <w:r>
              <w:t>≥2公斤</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守住土地耕地红线</w:t>
            </w:r>
          </w:p>
        </w:tc>
        <w:tc>
          <w:tcPr>
            <w:tcW w:w="2466" w:type="dxa"/>
            <w:vAlign w:val="center"/>
          </w:tcPr>
          <w:p>
            <w:pPr>
              <w:pStyle w:val="16"/>
            </w:pPr>
            <w:r>
              <w:t>守住土地耕地红线</w:t>
            </w:r>
          </w:p>
        </w:tc>
        <w:tc>
          <w:tcPr>
            <w:tcW w:w="2466" w:type="dxa"/>
            <w:vAlign w:val="center"/>
          </w:tcPr>
          <w:p>
            <w:pPr>
              <w:pStyle w:val="16"/>
            </w:pPr>
            <w:r>
              <w:t>守住土地耕地红线</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改善生态环境</w:t>
            </w:r>
          </w:p>
        </w:tc>
        <w:tc>
          <w:tcPr>
            <w:tcW w:w="2466" w:type="dxa"/>
            <w:vAlign w:val="center"/>
          </w:tcPr>
          <w:p>
            <w:pPr>
              <w:pStyle w:val="16"/>
            </w:pPr>
            <w:r>
              <w:t>改善生态环境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33、2023年度安平县财政衔接乡村振兴第二批公益性基础设施建设项目绩效目标表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1.2023年度安平县财政衔接乡村振兴第二批公益性基础设施建设项目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基础设施建设项目</w:t>
            </w:r>
          </w:p>
        </w:tc>
        <w:tc>
          <w:tcPr>
            <w:tcW w:w="2466" w:type="dxa"/>
            <w:vAlign w:val="center"/>
          </w:tcPr>
          <w:p>
            <w:pPr>
              <w:pStyle w:val="16"/>
            </w:pPr>
            <w:r>
              <w:t>基础设施建设项目</w:t>
            </w:r>
          </w:p>
        </w:tc>
        <w:tc>
          <w:tcPr>
            <w:tcW w:w="2466" w:type="dxa"/>
            <w:vAlign w:val="center"/>
          </w:tcPr>
          <w:p>
            <w:pPr>
              <w:pStyle w:val="16"/>
            </w:pPr>
            <w:r>
              <w:t>35678平方米</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按时完成工作任务</w:t>
            </w:r>
          </w:p>
          <w:p>
            <w:pPr>
              <w:pStyle w:val="16"/>
            </w:pPr>
          </w:p>
        </w:tc>
        <w:tc>
          <w:tcPr>
            <w:tcW w:w="2466" w:type="dxa"/>
            <w:vAlign w:val="center"/>
          </w:tcPr>
          <w:p>
            <w:pPr>
              <w:pStyle w:val="16"/>
            </w:pPr>
            <w:r>
              <w:t>按时完成工作任务</w:t>
            </w:r>
          </w:p>
          <w:p>
            <w:pPr>
              <w:pStyle w:val="16"/>
            </w:pP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经济效益增长率</w:t>
            </w:r>
          </w:p>
        </w:tc>
        <w:tc>
          <w:tcPr>
            <w:tcW w:w="2466" w:type="dxa"/>
            <w:vAlign w:val="center"/>
          </w:tcPr>
          <w:p>
            <w:pPr>
              <w:pStyle w:val="16"/>
            </w:pPr>
            <w:r>
              <w:t>经济效益增长率</w:t>
            </w:r>
          </w:p>
        </w:tc>
        <w:tc>
          <w:tcPr>
            <w:tcW w:w="2466" w:type="dxa"/>
            <w:vAlign w:val="center"/>
          </w:tcPr>
          <w:p>
            <w:pPr>
              <w:pStyle w:val="16"/>
            </w:pPr>
            <w:r>
              <w:t>经济效益增长</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34、2023年度安平县财政衔接乡村振兴公益性基础设施建设项目绩效目标表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1.2023年度安平县财政衔接乡村振兴公益性基础设施建设项目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基础设施建设项目</w:t>
            </w:r>
          </w:p>
        </w:tc>
        <w:tc>
          <w:tcPr>
            <w:tcW w:w="2466" w:type="dxa"/>
            <w:vAlign w:val="center"/>
          </w:tcPr>
          <w:p>
            <w:pPr>
              <w:pStyle w:val="16"/>
            </w:pPr>
            <w:r>
              <w:t>基础设施建设项目</w:t>
            </w:r>
          </w:p>
        </w:tc>
        <w:tc>
          <w:tcPr>
            <w:tcW w:w="2466" w:type="dxa"/>
            <w:vAlign w:val="center"/>
          </w:tcPr>
          <w:p>
            <w:pPr>
              <w:pStyle w:val="16"/>
            </w:pPr>
            <w:r>
              <w:t>≥24680米</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按时完成工作任务</w:t>
            </w:r>
          </w:p>
        </w:tc>
        <w:tc>
          <w:tcPr>
            <w:tcW w:w="2466" w:type="dxa"/>
            <w:vAlign w:val="center"/>
          </w:tcPr>
          <w:p>
            <w:pPr>
              <w:pStyle w:val="16"/>
            </w:pPr>
            <w:r>
              <w:t>按时完成工作任务</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≥80百分百</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经济效益增长率</w:t>
            </w:r>
          </w:p>
        </w:tc>
        <w:tc>
          <w:tcPr>
            <w:tcW w:w="2466" w:type="dxa"/>
            <w:vAlign w:val="center"/>
          </w:tcPr>
          <w:p>
            <w:pPr>
              <w:pStyle w:val="16"/>
            </w:pPr>
            <w:r>
              <w:t>经济效益增长率</w:t>
            </w:r>
          </w:p>
        </w:tc>
        <w:tc>
          <w:tcPr>
            <w:tcW w:w="2466" w:type="dxa"/>
            <w:vAlign w:val="center"/>
          </w:tcPr>
          <w:p>
            <w:pPr>
              <w:pStyle w:val="16"/>
            </w:pPr>
            <w:r>
              <w:t>经济效益增长</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35、2023年高标农田建设（省级资金）项目冀财农【2022】165号绩效目标表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1.高效节水3.5万亩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高效节水数</w:t>
            </w:r>
          </w:p>
        </w:tc>
        <w:tc>
          <w:tcPr>
            <w:tcW w:w="2466" w:type="dxa"/>
            <w:vAlign w:val="center"/>
          </w:tcPr>
          <w:p>
            <w:pPr>
              <w:pStyle w:val="16"/>
            </w:pPr>
            <w:r>
              <w:t>高效节水数3.5万亩</w:t>
            </w:r>
          </w:p>
        </w:tc>
        <w:tc>
          <w:tcPr>
            <w:tcW w:w="2466" w:type="dxa"/>
            <w:vAlign w:val="center"/>
          </w:tcPr>
          <w:p>
            <w:pPr>
              <w:pStyle w:val="16"/>
            </w:pPr>
            <w:r>
              <w:t>≥3.5万亩</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建设工程质量合格率（%）</w:t>
            </w:r>
          </w:p>
        </w:tc>
        <w:tc>
          <w:tcPr>
            <w:tcW w:w="2466" w:type="dxa"/>
            <w:vAlign w:val="center"/>
          </w:tcPr>
          <w:p>
            <w:pPr>
              <w:pStyle w:val="16"/>
            </w:pPr>
            <w:r>
              <w:t>建设工程质量合格率（100%）</w:t>
            </w:r>
          </w:p>
        </w:tc>
        <w:tc>
          <w:tcPr>
            <w:tcW w:w="2466" w:type="dxa"/>
            <w:vAlign w:val="center"/>
          </w:tcPr>
          <w:p>
            <w:pPr>
              <w:pStyle w:val="16"/>
            </w:pPr>
            <w:r>
              <w:t>100百分比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时间进度完成率</w:t>
            </w:r>
          </w:p>
        </w:tc>
        <w:tc>
          <w:tcPr>
            <w:tcW w:w="2466" w:type="dxa"/>
            <w:vAlign w:val="center"/>
          </w:tcPr>
          <w:p>
            <w:pPr>
              <w:pStyle w:val="16"/>
            </w:pPr>
            <w:r>
              <w:t>时间进度完成率100%</w:t>
            </w:r>
          </w:p>
        </w:tc>
        <w:tc>
          <w:tcPr>
            <w:tcW w:w="2466" w:type="dxa"/>
            <w:vAlign w:val="center"/>
          </w:tcPr>
          <w:p>
            <w:pPr>
              <w:pStyle w:val="16"/>
            </w:pPr>
            <w:r>
              <w:t>100百分比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w:t>
            </w:r>
          </w:p>
        </w:tc>
        <w:tc>
          <w:tcPr>
            <w:tcW w:w="2466" w:type="dxa"/>
            <w:vAlign w:val="center"/>
          </w:tcPr>
          <w:p>
            <w:pPr>
              <w:pStyle w:val="16"/>
            </w:pPr>
            <w:r>
              <w:t>经济效益提升10%</w:t>
            </w:r>
          </w:p>
        </w:tc>
        <w:tc>
          <w:tcPr>
            <w:tcW w:w="2466" w:type="dxa"/>
            <w:vAlign w:val="center"/>
          </w:tcPr>
          <w:p>
            <w:pPr>
              <w:pStyle w:val="16"/>
            </w:pPr>
            <w:r>
              <w:t>≥10百分比</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建成高标准农田数量</w:t>
            </w:r>
          </w:p>
        </w:tc>
        <w:tc>
          <w:tcPr>
            <w:tcW w:w="2466" w:type="dxa"/>
            <w:vAlign w:val="center"/>
          </w:tcPr>
          <w:p>
            <w:pPr>
              <w:pStyle w:val="16"/>
            </w:pPr>
            <w:r>
              <w:t>建成高标准农田数量3.5万亩</w:t>
            </w:r>
          </w:p>
        </w:tc>
        <w:tc>
          <w:tcPr>
            <w:tcW w:w="2466" w:type="dxa"/>
            <w:vAlign w:val="center"/>
          </w:tcPr>
          <w:p>
            <w:pPr>
              <w:pStyle w:val="16"/>
            </w:pPr>
            <w:r>
              <w:t>≥3.5万亩</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减少地下水开采量</w:t>
            </w:r>
          </w:p>
        </w:tc>
        <w:tc>
          <w:tcPr>
            <w:tcW w:w="2466" w:type="dxa"/>
            <w:vAlign w:val="center"/>
          </w:tcPr>
          <w:p>
            <w:pPr>
              <w:pStyle w:val="16"/>
            </w:pPr>
            <w:r>
              <w:t>亩均节水30立方米以上</w:t>
            </w:r>
          </w:p>
        </w:tc>
        <w:tc>
          <w:tcPr>
            <w:tcW w:w="2466" w:type="dxa"/>
            <w:vAlign w:val="center"/>
          </w:tcPr>
          <w:p>
            <w:pPr>
              <w:pStyle w:val="16"/>
            </w:pPr>
            <w:r>
              <w:t>≥30立方米</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冀财农【2022】165号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36、2023年耕地质量监测与保护提升项目冀财农【2022】159号绩效目标表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1.完成监测点6个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监测点数量</w:t>
            </w:r>
          </w:p>
        </w:tc>
        <w:tc>
          <w:tcPr>
            <w:tcW w:w="2466" w:type="dxa"/>
            <w:vAlign w:val="center"/>
          </w:tcPr>
          <w:p>
            <w:pPr>
              <w:pStyle w:val="16"/>
            </w:pPr>
            <w:r>
              <w:t>监测点数量6个</w:t>
            </w:r>
          </w:p>
        </w:tc>
        <w:tc>
          <w:tcPr>
            <w:tcW w:w="2466" w:type="dxa"/>
            <w:vAlign w:val="center"/>
          </w:tcPr>
          <w:p>
            <w:pPr>
              <w:pStyle w:val="16"/>
            </w:pPr>
            <w:r>
              <w:t>6个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监测分析报告完成质量</w:t>
            </w:r>
          </w:p>
        </w:tc>
        <w:tc>
          <w:tcPr>
            <w:tcW w:w="2466" w:type="dxa"/>
            <w:vAlign w:val="center"/>
          </w:tcPr>
          <w:p>
            <w:pPr>
              <w:pStyle w:val="16"/>
            </w:pPr>
            <w:r>
              <w:t>监测分析报告完成质量100%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项目按期完成率（%）</w:t>
            </w:r>
          </w:p>
        </w:tc>
        <w:tc>
          <w:tcPr>
            <w:tcW w:w="2466" w:type="dxa"/>
            <w:vAlign w:val="center"/>
          </w:tcPr>
          <w:p>
            <w:pPr>
              <w:pStyle w:val="16"/>
            </w:pPr>
            <w:r>
              <w:t>项目按期完成率（100%）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成本控制率(100%)以内</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带动农民增收</w:t>
            </w:r>
          </w:p>
        </w:tc>
        <w:tc>
          <w:tcPr>
            <w:tcW w:w="2466" w:type="dxa"/>
            <w:vAlign w:val="center"/>
          </w:tcPr>
          <w:p>
            <w:pPr>
              <w:pStyle w:val="16"/>
            </w:pPr>
            <w:r>
              <w:t>带动农民增产亩均2公斤以上</w:t>
            </w:r>
          </w:p>
        </w:tc>
        <w:tc>
          <w:tcPr>
            <w:tcW w:w="2466" w:type="dxa"/>
            <w:vAlign w:val="center"/>
          </w:tcPr>
          <w:p>
            <w:pPr>
              <w:pStyle w:val="16"/>
            </w:pPr>
            <w:r>
              <w:t>≥2公斤</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社会效益增值率</w:t>
            </w:r>
          </w:p>
        </w:tc>
        <w:tc>
          <w:tcPr>
            <w:tcW w:w="2466" w:type="dxa"/>
            <w:vAlign w:val="center"/>
          </w:tcPr>
          <w:p>
            <w:pPr>
              <w:pStyle w:val="16"/>
            </w:pPr>
            <w:r>
              <w:t>项目实施后社会效益增长率2%以上</w:t>
            </w:r>
          </w:p>
        </w:tc>
        <w:tc>
          <w:tcPr>
            <w:tcW w:w="2466" w:type="dxa"/>
            <w:vAlign w:val="center"/>
          </w:tcPr>
          <w:p>
            <w:pPr>
              <w:pStyle w:val="16"/>
            </w:pPr>
            <w:r>
              <w:t>≥2百分比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耕地质量提升</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持续发展作用1年以上</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w:t>
            </w:r>
          </w:p>
        </w:tc>
        <w:tc>
          <w:tcPr>
            <w:tcW w:w="2466" w:type="dxa"/>
            <w:vAlign w:val="center"/>
          </w:tcPr>
          <w:p>
            <w:pPr>
              <w:pStyle w:val="16"/>
            </w:pPr>
            <w:r>
              <w:t>≥95百分比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37、2023年旱作雨养项目冀财农【2022】151号绩效目标表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1.落实项目面积2.13万亩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项目实施面积</w:t>
            </w:r>
          </w:p>
        </w:tc>
        <w:tc>
          <w:tcPr>
            <w:tcW w:w="2466" w:type="dxa"/>
            <w:vAlign w:val="center"/>
          </w:tcPr>
          <w:p>
            <w:pPr>
              <w:pStyle w:val="16"/>
            </w:pPr>
            <w:r>
              <w:t>项目实施面积2.13万亩</w:t>
            </w:r>
          </w:p>
        </w:tc>
        <w:tc>
          <w:tcPr>
            <w:tcW w:w="2466" w:type="dxa"/>
            <w:vAlign w:val="center"/>
          </w:tcPr>
          <w:p>
            <w:pPr>
              <w:pStyle w:val="16"/>
            </w:pPr>
            <w:r>
              <w:t>2.13万亩</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项目完成合格率</w:t>
            </w:r>
          </w:p>
        </w:tc>
        <w:tc>
          <w:tcPr>
            <w:tcW w:w="2466" w:type="dxa"/>
            <w:vAlign w:val="center"/>
          </w:tcPr>
          <w:p>
            <w:pPr>
              <w:pStyle w:val="16"/>
            </w:pPr>
            <w:r>
              <w:t>项目完成合格率100%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资金发放准时率</w:t>
            </w:r>
          </w:p>
        </w:tc>
        <w:tc>
          <w:tcPr>
            <w:tcW w:w="2466" w:type="dxa"/>
            <w:vAlign w:val="center"/>
          </w:tcPr>
          <w:p>
            <w:pPr>
              <w:pStyle w:val="16"/>
            </w:pPr>
            <w:r>
              <w:t>资金发放准时率100%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带动农民增收亩均100元以上</w:t>
            </w:r>
          </w:p>
        </w:tc>
        <w:tc>
          <w:tcPr>
            <w:tcW w:w="2466" w:type="dxa"/>
            <w:vAlign w:val="center"/>
          </w:tcPr>
          <w:p>
            <w:pPr>
              <w:pStyle w:val="16"/>
            </w:pPr>
            <w:r>
              <w:t>≥100元</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节水意识</w:t>
            </w:r>
          </w:p>
        </w:tc>
        <w:tc>
          <w:tcPr>
            <w:tcW w:w="2466" w:type="dxa"/>
            <w:vAlign w:val="center"/>
          </w:tcPr>
          <w:p>
            <w:pPr>
              <w:pStyle w:val="16"/>
            </w:pPr>
            <w:r>
              <w:t>亩节水190立方米以上</w:t>
            </w:r>
          </w:p>
        </w:tc>
        <w:tc>
          <w:tcPr>
            <w:tcW w:w="2466" w:type="dxa"/>
            <w:vAlign w:val="center"/>
          </w:tcPr>
          <w:p>
            <w:pPr>
              <w:pStyle w:val="16"/>
            </w:pPr>
            <w:r>
              <w:t>≥190立方米</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生态环境质量改善，提高保护意识</w:t>
            </w:r>
          </w:p>
        </w:tc>
        <w:tc>
          <w:tcPr>
            <w:tcW w:w="2466" w:type="dxa"/>
            <w:vAlign w:val="center"/>
          </w:tcPr>
          <w:p>
            <w:pPr>
              <w:pStyle w:val="16"/>
            </w:pPr>
            <w:r>
              <w:t>改善环境</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持续发展作用，减少地下水超采</w:t>
            </w:r>
          </w:p>
        </w:tc>
        <w:tc>
          <w:tcPr>
            <w:tcW w:w="2466" w:type="dxa"/>
            <w:vAlign w:val="center"/>
          </w:tcPr>
          <w:p>
            <w:pPr>
              <w:pStyle w:val="16"/>
            </w:pPr>
            <w:r>
              <w:t>减少地下水</w:t>
            </w:r>
          </w:p>
        </w:tc>
        <w:tc>
          <w:tcPr>
            <w:tcW w:w="2466" w:type="dxa"/>
            <w:vAlign w:val="center"/>
          </w:tcPr>
          <w:p>
            <w:pPr>
              <w:pStyle w:val="16"/>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冀财农【2022】151号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38、2023年季节性休耕项目冀财农【2022】143号绩效目标表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1.落实休耕面积11.6万亩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季节性休耕面积</w:t>
            </w:r>
          </w:p>
        </w:tc>
        <w:tc>
          <w:tcPr>
            <w:tcW w:w="2466" w:type="dxa"/>
            <w:vAlign w:val="center"/>
          </w:tcPr>
          <w:p>
            <w:pPr>
              <w:pStyle w:val="16"/>
            </w:pPr>
            <w:r>
              <w:t>季节性休耕面积11.6万亩</w:t>
            </w:r>
          </w:p>
        </w:tc>
        <w:tc>
          <w:tcPr>
            <w:tcW w:w="2466" w:type="dxa"/>
            <w:vAlign w:val="center"/>
          </w:tcPr>
          <w:p>
            <w:pPr>
              <w:pStyle w:val="16"/>
            </w:pPr>
            <w:r>
              <w:t>11.6万亩</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落实年度任务百分比</w:t>
            </w:r>
          </w:p>
        </w:tc>
        <w:tc>
          <w:tcPr>
            <w:tcW w:w="2466" w:type="dxa"/>
            <w:vAlign w:val="center"/>
          </w:tcPr>
          <w:p>
            <w:pPr>
              <w:pStyle w:val="16"/>
            </w:pPr>
            <w:r>
              <w:t>落实年度任务百分比100%</w:t>
            </w:r>
          </w:p>
        </w:tc>
        <w:tc>
          <w:tcPr>
            <w:tcW w:w="2466" w:type="dxa"/>
            <w:vAlign w:val="center"/>
          </w:tcPr>
          <w:p>
            <w:pPr>
              <w:pStyle w:val="16"/>
            </w:pPr>
            <w:r>
              <w:t>100百分比</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按时拨付资金</w:t>
            </w:r>
          </w:p>
        </w:tc>
        <w:tc>
          <w:tcPr>
            <w:tcW w:w="2466" w:type="dxa"/>
            <w:vAlign w:val="center"/>
          </w:tcPr>
          <w:p>
            <w:pPr>
              <w:pStyle w:val="16"/>
            </w:pPr>
            <w:r>
              <w:t>按时拨付资金100%</w:t>
            </w:r>
          </w:p>
        </w:tc>
        <w:tc>
          <w:tcPr>
            <w:tcW w:w="2466" w:type="dxa"/>
            <w:vAlign w:val="center"/>
          </w:tcPr>
          <w:p>
            <w:pPr>
              <w:pStyle w:val="16"/>
            </w:pPr>
            <w:r>
              <w:t>100百分比</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减少化肥使用量</w:t>
            </w:r>
          </w:p>
        </w:tc>
        <w:tc>
          <w:tcPr>
            <w:tcW w:w="2466" w:type="dxa"/>
            <w:vAlign w:val="center"/>
          </w:tcPr>
          <w:p>
            <w:pPr>
              <w:pStyle w:val="16"/>
            </w:pPr>
            <w:r>
              <w:t>亩减少化肥使用60公斤以上</w:t>
            </w:r>
          </w:p>
        </w:tc>
        <w:tc>
          <w:tcPr>
            <w:tcW w:w="2466" w:type="dxa"/>
            <w:vAlign w:val="center"/>
          </w:tcPr>
          <w:p>
            <w:pPr>
              <w:pStyle w:val="16"/>
            </w:pPr>
            <w:r>
              <w:t>≥60公斤</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提高农民生态保护意识</w:t>
            </w:r>
          </w:p>
        </w:tc>
        <w:tc>
          <w:tcPr>
            <w:tcW w:w="2466" w:type="dxa"/>
            <w:vAlign w:val="center"/>
          </w:tcPr>
          <w:p>
            <w:pPr>
              <w:pStyle w:val="16"/>
            </w:pPr>
            <w:r>
              <w:t>提高农民生态保护意识</w:t>
            </w:r>
          </w:p>
        </w:tc>
        <w:tc>
          <w:tcPr>
            <w:tcW w:w="2466" w:type="dxa"/>
            <w:vAlign w:val="center"/>
          </w:tcPr>
          <w:p>
            <w:pPr>
              <w:pStyle w:val="16"/>
            </w:pPr>
            <w:r>
              <w:t>提高保护意识</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减少农业用水量</w:t>
            </w:r>
          </w:p>
        </w:tc>
        <w:tc>
          <w:tcPr>
            <w:tcW w:w="2466" w:type="dxa"/>
            <w:vAlign w:val="center"/>
          </w:tcPr>
          <w:p>
            <w:pPr>
              <w:pStyle w:val="16"/>
            </w:pPr>
            <w:r>
              <w:t>亩均减少地下水超采150立方米以上</w:t>
            </w:r>
          </w:p>
        </w:tc>
        <w:tc>
          <w:tcPr>
            <w:tcW w:w="2466" w:type="dxa"/>
            <w:vAlign w:val="center"/>
          </w:tcPr>
          <w:p>
            <w:pPr>
              <w:pStyle w:val="16"/>
            </w:pPr>
            <w:r>
              <w:t>≥150立方米</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提高农民节水意识</w:t>
            </w:r>
          </w:p>
        </w:tc>
        <w:tc>
          <w:tcPr>
            <w:tcW w:w="2466" w:type="dxa"/>
            <w:vAlign w:val="center"/>
          </w:tcPr>
          <w:p>
            <w:pPr>
              <w:pStyle w:val="16"/>
            </w:pPr>
            <w:r>
              <w:t>提高农民节水意识</w:t>
            </w:r>
          </w:p>
        </w:tc>
        <w:tc>
          <w:tcPr>
            <w:tcW w:w="2466" w:type="dxa"/>
            <w:vAlign w:val="center"/>
          </w:tcPr>
          <w:p>
            <w:pPr>
              <w:pStyle w:val="16"/>
            </w:pPr>
            <w:r>
              <w:t>提高节水意识</w:t>
            </w:r>
          </w:p>
        </w:tc>
        <w:tc>
          <w:tcPr>
            <w:tcW w:w="2466" w:type="dxa"/>
            <w:vAlign w:val="center"/>
          </w:tcPr>
          <w:p>
            <w:pPr>
              <w:pStyle w:val="16"/>
            </w:pPr>
            <w:r>
              <w:t>冀财农【2022】143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冀财农【2022】143</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39、2023年秸秆综合利用项目冀财农【2022】143号绩效目标表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1.秸秆综合利用面积3.3万亩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秸秆综合利用面积</w:t>
            </w:r>
          </w:p>
        </w:tc>
        <w:tc>
          <w:tcPr>
            <w:tcW w:w="2466" w:type="dxa"/>
            <w:vAlign w:val="center"/>
          </w:tcPr>
          <w:p>
            <w:pPr>
              <w:pStyle w:val="16"/>
            </w:pPr>
            <w:r>
              <w:t>面积3.3万亩以上</w:t>
            </w:r>
          </w:p>
        </w:tc>
        <w:tc>
          <w:tcPr>
            <w:tcW w:w="2466" w:type="dxa"/>
            <w:vAlign w:val="center"/>
          </w:tcPr>
          <w:p>
            <w:pPr>
              <w:pStyle w:val="16"/>
            </w:pPr>
            <w:r>
              <w:t>≥3.3万亩</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平均秸秆综合利用率</w:t>
            </w:r>
          </w:p>
        </w:tc>
        <w:tc>
          <w:tcPr>
            <w:tcW w:w="2466" w:type="dxa"/>
            <w:vAlign w:val="center"/>
          </w:tcPr>
          <w:p>
            <w:pPr>
              <w:pStyle w:val="16"/>
            </w:pPr>
            <w:r>
              <w:t>利用率99.16%以上</w:t>
            </w:r>
          </w:p>
        </w:tc>
        <w:tc>
          <w:tcPr>
            <w:tcW w:w="2466" w:type="dxa"/>
            <w:vAlign w:val="center"/>
          </w:tcPr>
          <w:p>
            <w:pPr>
              <w:pStyle w:val="16"/>
            </w:pPr>
            <w:r>
              <w:t>≥99.16百分比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年度资金执行率</w:t>
            </w:r>
          </w:p>
        </w:tc>
        <w:tc>
          <w:tcPr>
            <w:tcW w:w="2466" w:type="dxa"/>
            <w:vAlign w:val="center"/>
          </w:tcPr>
          <w:p>
            <w:pPr>
              <w:pStyle w:val="16"/>
            </w:pPr>
            <w:r>
              <w:t>年度资金执行率</w:t>
            </w:r>
          </w:p>
          <w:p>
            <w:pPr>
              <w:pStyle w:val="16"/>
            </w:pPr>
            <w:r>
              <w:t>100%</w:t>
            </w:r>
          </w:p>
        </w:tc>
        <w:tc>
          <w:tcPr>
            <w:tcW w:w="2466" w:type="dxa"/>
            <w:vAlign w:val="center"/>
          </w:tcPr>
          <w:p>
            <w:pPr>
              <w:pStyle w:val="16"/>
            </w:pPr>
            <w:r>
              <w:t>100百分比</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新增秸秆综合利用社会化服务组织数量</w:t>
            </w:r>
          </w:p>
        </w:tc>
        <w:tc>
          <w:tcPr>
            <w:tcW w:w="2466" w:type="dxa"/>
            <w:vAlign w:val="center"/>
          </w:tcPr>
          <w:p>
            <w:pPr>
              <w:pStyle w:val="16"/>
            </w:pPr>
            <w:r>
              <w:t>新增农户1.2万户以上</w:t>
            </w:r>
          </w:p>
        </w:tc>
        <w:tc>
          <w:tcPr>
            <w:tcW w:w="2466" w:type="dxa"/>
            <w:vAlign w:val="center"/>
          </w:tcPr>
          <w:p>
            <w:pPr>
              <w:pStyle w:val="16"/>
            </w:pPr>
            <w:r>
              <w:t>≥1.2万户</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试点县秸秆综合利用长效机制</w:t>
            </w:r>
          </w:p>
        </w:tc>
        <w:tc>
          <w:tcPr>
            <w:tcW w:w="2466" w:type="dxa"/>
            <w:vAlign w:val="center"/>
          </w:tcPr>
          <w:p>
            <w:pPr>
              <w:pStyle w:val="16"/>
            </w:pPr>
            <w:r>
              <w:t>项目持续影响时间1年以上</w:t>
            </w:r>
          </w:p>
        </w:tc>
        <w:tc>
          <w:tcPr>
            <w:tcW w:w="2466" w:type="dxa"/>
            <w:vAlign w:val="center"/>
          </w:tcPr>
          <w:p>
            <w:pPr>
              <w:pStyle w:val="16"/>
            </w:pPr>
            <w:r>
              <w:t>≥1年</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改善环境</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增加农民收益</w:t>
            </w:r>
          </w:p>
        </w:tc>
        <w:tc>
          <w:tcPr>
            <w:tcW w:w="2466" w:type="dxa"/>
            <w:vAlign w:val="center"/>
          </w:tcPr>
          <w:p>
            <w:pPr>
              <w:pStyle w:val="16"/>
            </w:pPr>
            <w:r>
              <w:t>增加农民收益396万元以上</w:t>
            </w:r>
          </w:p>
        </w:tc>
        <w:tc>
          <w:tcPr>
            <w:tcW w:w="2466" w:type="dxa"/>
            <w:vAlign w:val="center"/>
          </w:tcPr>
          <w:p>
            <w:pPr>
              <w:pStyle w:val="16"/>
            </w:pPr>
            <w:r>
              <w:t>≥396万元</w:t>
            </w:r>
          </w:p>
        </w:tc>
        <w:tc>
          <w:tcPr>
            <w:tcW w:w="2466" w:type="dxa"/>
            <w:vAlign w:val="center"/>
          </w:tcPr>
          <w:p>
            <w:pPr>
              <w:pStyle w:val="16"/>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农民群众满意度</w:t>
            </w:r>
          </w:p>
        </w:tc>
        <w:tc>
          <w:tcPr>
            <w:tcW w:w="2466" w:type="dxa"/>
            <w:vAlign w:val="center"/>
          </w:tcPr>
          <w:p>
            <w:pPr>
              <w:pStyle w:val="16"/>
            </w:pPr>
            <w:r>
              <w:t>满意度95%以上</w:t>
            </w:r>
          </w:p>
        </w:tc>
        <w:tc>
          <w:tcPr>
            <w:tcW w:w="2466" w:type="dxa"/>
            <w:vAlign w:val="center"/>
          </w:tcPr>
          <w:p>
            <w:pPr>
              <w:pStyle w:val="16"/>
            </w:pPr>
            <w:r>
              <w:t>≥95百分比</w:t>
            </w:r>
          </w:p>
        </w:tc>
        <w:tc>
          <w:tcPr>
            <w:tcW w:w="2466" w:type="dxa"/>
            <w:vAlign w:val="center"/>
          </w:tcPr>
          <w:p>
            <w:pPr>
              <w:pStyle w:val="16"/>
            </w:pPr>
            <w:r>
              <w:t>冀财农【2022】143号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40、2023年农产品市场信息监测预警项目冀财农【2022】159号绩效目标表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1.收集上报信息500条</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收集上报信息</w:t>
            </w:r>
          </w:p>
        </w:tc>
        <w:tc>
          <w:tcPr>
            <w:tcW w:w="2466" w:type="dxa"/>
            <w:vAlign w:val="center"/>
          </w:tcPr>
          <w:p>
            <w:pPr>
              <w:pStyle w:val="16"/>
            </w:pPr>
            <w:r>
              <w:t>收集上报信息500条</w:t>
            </w:r>
          </w:p>
        </w:tc>
        <w:tc>
          <w:tcPr>
            <w:tcW w:w="2466" w:type="dxa"/>
            <w:vAlign w:val="center"/>
          </w:tcPr>
          <w:p>
            <w:pPr>
              <w:pStyle w:val="16"/>
            </w:pPr>
            <w:r>
              <w:t>500条</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采集信息准确率</w:t>
            </w:r>
          </w:p>
        </w:tc>
        <w:tc>
          <w:tcPr>
            <w:tcW w:w="2466" w:type="dxa"/>
            <w:vAlign w:val="center"/>
          </w:tcPr>
          <w:p>
            <w:pPr>
              <w:pStyle w:val="16"/>
            </w:pPr>
            <w:r>
              <w:t>采集信息准确率100%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支付及时率</w:t>
            </w:r>
          </w:p>
        </w:tc>
        <w:tc>
          <w:tcPr>
            <w:tcW w:w="2466" w:type="dxa"/>
            <w:vAlign w:val="center"/>
          </w:tcPr>
          <w:p>
            <w:pPr>
              <w:pStyle w:val="16"/>
            </w:pPr>
            <w:r>
              <w:t>项目完成后及时拨付</w:t>
            </w:r>
          </w:p>
        </w:tc>
        <w:tc>
          <w:tcPr>
            <w:tcW w:w="2466" w:type="dxa"/>
            <w:vAlign w:val="center"/>
          </w:tcPr>
          <w:p>
            <w:pPr>
              <w:pStyle w:val="16"/>
            </w:pPr>
            <w:r>
              <w:t>及时拨付</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基层采集人员增加收入</w:t>
            </w:r>
          </w:p>
        </w:tc>
        <w:tc>
          <w:tcPr>
            <w:tcW w:w="2466" w:type="dxa"/>
            <w:vAlign w:val="center"/>
          </w:tcPr>
          <w:p>
            <w:pPr>
              <w:pStyle w:val="16"/>
            </w:pPr>
            <w:r>
              <w:t>基层采集人员增加收入不低于800元。</w:t>
            </w:r>
          </w:p>
        </w:tc>
        <w:tc>
          <w:tcPr>
            <w:tcW w:w="2466" w:type="dxa"/>
            <w:vAlign w:val="center"/>
          </w:tcPr>
          <w:p>
            <w:pPr>
              <w:pStyle w:val="16"/>
            </w:pPr>
            <w:r>
              <w:t>≥800元</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发放补贴人数</w:t>
            </w:r>
          </w:p>
        </w:tc>
        <w:tc>
          <w:tcPr>
            <w:tcW w:w="2466" w:type="dxa"/>
            <w:vAlign w:val="center"/>
          </w:tcPr>
          <w:p>
            <w:pPr>
              <w:pStyle w:val="16"/>
            </w:pPr>
            <w:r>
              <w:t>发放补贴人数不低于10人。</w:t>
            </w:r>
          </w:p>
        </w:tc>
        <w:tc>
          <w:tcPr>
            <w:tcW w:w="2466" w:type="dxa"/>
            <w:vAlign w:val="center"/>
          </w:tcPr>
          <w:p>
            <w:pPr>
              <w:pStyle w:val="16"/>
            </w:pPr>
            <w:r>
              <w:t>≥10人</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维护粮油市场稳定</w:t>
            </w:r>
          </w:p>
        </w:tc>
        <w:tc>
          <w:tcPr>
            <w:tcW w:w="2466" w:type="dxa"/>
            <w:vAlign w:val="center"/>
          </w:tcPr>
          <w:p>
            <w:pPr>
              <w:pStyle w:val="16"/>
            </w:pPr>
            <w:r>
              <w:t>降低粮油品质安全隐患</w:t>
            </w:r>
          </w:p>
        </w:tc>
        <w:tc>
          <w:tcPr>
            <w:tcW w:w="2466" w:type="dxa"/>
            <w:vAlign w:val="center"/>
          </w:tcPr>
          <w:p>
            <w:pPr>
              <w:pStyle w:val="16"/>
            </w:pPr>
            <w:r>
              <w:t>0个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持续稳固粮油市场稳定</w:t>
            </w:r>
          </w:p>
        </w:tc>
        <w:tc>
          <w:tcPr>
            <w:tcW w:w="2466" w:type="dxa"/>
            <w:vAlign w:val="center"/>
          </w:tcPr>
          <w:p>
            <w:pPr>
              <w:pStyle w:val="16"/>
            </w:pPr>
            <w:r>
              <w:t>持续稳固</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工作人员满意度</w:t>
            </w:r>
          </w:p>
        </w:tc>
        <w:tc>
          <w:tcPr>
            <w:tcW w:w="2466" w:type="dxa"/>
            <w:vAlign w:val="center"/>
          </w:tcPr>
          <w:p>
            <w:pPr>
              <w:pStyle w:val="16"/>
            </w:pPr>
            <w:r>
              <w:t>工作人员满意度100%</w:t>
            </w:r>
          </w:p>
        </w:tc>
        <w:tc>
          <w:tcPr>
            <w:tcW w:w="2466" w:type="dxa"/>
            <w:vAlign w:val="center"/>
          </w:tcPr>
          <w:p>
            <w:pPr>
              <w:pStyle w:val="16"/>
            </w:pPr>
            <w:r>
              <w:t>100百分比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41、2023年农村厕所清掏项目绩效目标表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1.清掏户数30000户</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清掏户数</w:t>
            </w:r>
          </w:p>
        </w:tc>
        <w:tc>
          <w:tcPr>
            <w:tcW w:w="2466" w:type="dxa"/>
            <w:vAlign w:val="center"/>
          </w:tcPr>
          <w:p>
            <w:pPr>
              <w:pStyle w:val="16"/>
            </w:pPr>
            <w:r>
              <w:t>清掏户数30000户</w:t>
            </w:r>
          </w:p>
        </w:tc>
        <w:tc>
          <w:tcPr>
            <w:tcW w:w="2466" w:type="dxa"/>
            <w:vAlign w:val="center"/>
          </w:tcPr>
          <w:p>
            <w:pPr>
              <w:pStyle w:val="16"/>
            </w:pPr>
            <w:r>
              <w:t>≥30000户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覆盖率</w:t>
            </w:r>
          </w:p>
        </w:tc>
        <w:tc>
          <w:tcPr>
            <w:tcW w:w="2466" w:type="dxa"/>
            <w:vAlign w:val="center"/>
          </w:tcPr>
          <w:p>
            <w:pPr>
              <w:pStyle w:val="16"/>
            </w:pPr>
            <w:r>
              <w:t>覆盖率全县230个村</w:t>
            </w:r>
          </w:p>
        </w:tc>
        <w:tc>
          <w:tcPr>
            <w:tcW w:w="2466" w:type="dxa"/>
            <w:vAlign w:val="center"/>
          </w:tcPr>
          <w:p>
            <w:pPr>
              <w:pStyle w:val="16"/>
            </w:pPr>
            <w:r>
              <w:t>230村</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按期完成率97%以上</w:t>
            </w:r>
          </w:p>
        </w:tc>
        <w:tc>
          <w:tcPr>
            <w:tcW w:w="2466" w:type="dxa"/>
            <w:vAlign w:val="center"/>
          </w:tcPr>
          <w:p>
            <w:pPr>
              <w:pStyle w:val="16"/>
            </w:pPr>
            <w:r>
              <w:t>≥97百分比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降低农户处理成本</w:t>
            </w:r>
          </w:p>
        </w:tc>
        <w:tc>
          <w:tcPr>
            <w:tcW w:w="2466" w:type="dxa"/>
            <w:vAlign w:val="center"/>
          </w:tcPr>
          <w:p>
            <w:pPr>
              <w:pStyle w:val="16"/>
            </w:pPr>
            <w:r>
              <w:t>降低农户处理成本每户60元以上</w:t>
            </w:r>
          </w:p>
        </w:tc>
        <w:tc>
          <w:tcPr>
            <w:tcW w:w="2466" w:type="dxa"/>
            <w:vAlign w:val="center"/>
          </w:tcPr>
          <w:p>
            <w:pPr>
              <w:pStyle w:val="16"/>
            </w:pPr>
            <w:r>
              <w:t>≥60元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受益人口比例（%）</w:t>
            </w:r>
          </w:p>
        </w:tc>
        <w:tc>
          <w:tcPr>
            <w:tcW w:w="2466" w:type="dxa"/>
            <w:vAlign w:val="center"/>
          </w:tcPr>
          <w:p>
            <w:pPr>
              <w:pStyle w:val="16"/>
            </w:pPr>
            <w:r>
              <w:t>受益人口3万户</w:t>
            </w:r>
          </w:p>
        </w:tc>
        <w:tc>
          <w:tcPr>
            <w:tcW w:w="2466" w:type="dxa"/>
            <w:vAlign w:val="center"/>
          </w:tcPr>
          <w:p>
            <w:pPr>
              <w:pStyle w:val="16"/>
            </w:pPr>
            <w:r>
              <w:t>≥3万户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生态影响</w:t>
            </w:r>
          </w:p>
        </w:tc>
        <w:tc>
          <w:tcPr>
            <w:tcW w:w="2466" w:type="dxa"/>
            <w:vAlign w:val="center"/>
          </w:tcPr>
          <w:p>
            <w:pPr>
              <w:pStyle w:val="16"/>
            </w:pPr>
            <w:r>
              <w:t>改善农村人居环境</w:t>
            </w:r>
          </w:p>
        </w:tc>
        <w:tc>
          <w:tcPr>
            <w:tcW w:w="2466" w:type="dxa"/>
            <w:vAlign w:val="center"/>
          </w:tcPr>
          <w:p>
            <w:pPr>
              <w:pStyle w:val="16"/>
            </w:pPr>
            <w:r>
              <w:t>改善农村人居环境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可持续性服务1年</w:t>
            </w:r>
          </w:p>
        </w:tc>
        <w:tc>
          <w:tcPr>
            <w:tcW w:w="2466" w:type="dxa"/>
            <w:vAlign w:val="center"/>
          </w:tcPr>
          <w:p>
            <w:pPr>
              <w:pStyle w:val="16"/>
            </w:pPr>
            <w:r>
              <w:t>≥1年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服务对象满意度97%以上</w:t>
            </w:r>
          </w:p>
        </w:tc>
        <w:tc>
          <w:tcPr>
            <w:tcW w:w="2466" w:type="dxa"/>
            <w:vAlign w:val="center"/>
          </w:tcPr>
          <w:p>
            <w:pPr>
              <w:pStyle w:val="16"/>
            </w:pPr>
            <w:r>
              <w:t>≥97百分比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42、2023年农机购置补贴（省级资金）项目冀财农【2022】172号绩效目标表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1.补贴农机具25台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补贴机具数</w:t>
            </w:r>
          </w:p>
        </w:tc>
        <w:tc>
          <w:tcPr>
            <w:tcW w:w="2466" w:type="dxa"/>
            <w:vAlign w:val="center"/>
          </w:tcPr>
          <w:p>
            <w:pPr>
              <w:pStyle w:val="16"/>
            </w:pPr>
            <w:r>
              <w:t>补贴机具数25台套以上</w:t>
            </w:r>
          </w:p>
        </w:tc>
        <w:tc>
          <w:tcPr>
            <w:tcW w:w="2466" w:type="dxa"/>
            <w:vAlign w:val="center"/>
          </w:tcPr>
          <w:p>
            <w:pPr>
              <w:pStyle w:val="16"/>
            </w:pPr>
            <w:r>
              <w:t>≥25台</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购置产品质量合格率</w:t>
            </w:r>
          </w:p>
        </w:tc>
        <w:tc>
          <w:tcPr>
            <w:tcW w:w="2466" w:type="dxa"/>
            <w:vAlign w:val="center"/>
          </w:tcPr>
          <w:p>
            <w:pPr>
              <w:pStyle w:val="16"/>
            </w:pPr>
            <w:r>
              <w:t>购置产品质量合格率95%以上</w:t>
            </w:r>
          </w:p>
        </w:tc>
        <w:tc>
          <w:tcPr>
            <w:tcW w:w="2466" w:type="dxa"/>
            <w:vAlign w:val="center"/>
          </w:tcPr>
          <w:p>
            <w:pPr>
              <w:pStyle w:val="16"/>
            </w:pPr>
            <w:r>
              <w:t>≥95百分比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农机补贴年度资金登记率</w:t>
            </w:r>
          </w:p>
        </w:tc>
        <w:tc>
          <w:tcPr>
            <w:tcW w:w="2466" w:type="dxa"/>
            <w:vAlign w:val="center"/>
          </w:tcPr>
          <w:p>
            <w:pPr>
              <w:pStyle w:val="16"/>
            </w:pPr>
            <w:r>
              <w:t>农机补贴年度资金登记率95%以上</w:t>
            </w:r>
          </w:p>
        </w:tc>
        <w:tc>
          <w:tcPr>
            <w:tcW w:w="2466" w:type="dxa"/>
            <w:vAlign w:val="center"/>
          </w:tcPr>
          <w:p>
            <w:pPr>
              <w:pStyle w:val="16"/>
            </w:pPr>
            <w:r>
              <w:t>≥95百分比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直接受益户数</w:t>
            </w:r>
          </w:p>
        </w:tc>
        <w:tc>
          <w:tcPr>
            <w:tcW w:w="2466" w:type="dxa"/>
            <w:vAlign w:val="center"/>
          </w:tcPr>
          <w:p>
            <w:pPr>
              <w:pStyle w:val="16"/>
            </w:pPr>
            <w:r>
              <w:t>直接受益户数20户</w:t>
            </w:r>
          </w:p>
        </w:tc>
        <w:tc>
          <w:tcPr>
            <w:tcW w:w="2466" w:type="dxa"/>
            <w:vAlign w:val="center"/>
          </w:tcPr>
          <w:p>
            <w:pPr>
              <w:pStyle w:val="16"/>
            </w:pPr>
            <w:r>
              <w:t>≥20户</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带动农机购置资金投入</w:t>
            </w:r>
          </w:p>
        </w:tc>
        <w:tc>
          <w:tcPr>
            <w:tcW w:w="2466" w:type="dxa"/>
            <w:vAlign w:val="center"/>
          </w:tcPr>
          <w:p>
            <w:pPr>
              <w:pStyle w:val="16"/>
            </w:pPr>
            <w:r>
              <w:t>带动农机购置资金投入430万元以上</w:t>
            </w:r>
          </w:p>
        </w:tc>
        <w:tc>
          <w:tcPr>
            <w:tcW w:w="2466" w:type="dxa"/>
            <w:vAlign w:val="center"/>
          </w:tcPr>
          <w:p>
            <w:pPr>
              <w:pStyle w:val="16"/>
            </w:pPr>
            <w:r>
              <w:t>430万元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节能环保减排</w:t>
            </w:r>
          </w:p>
        </w:tc>
        <w:tc>
          <w:tcPr>
            <w:tcW w:w="2466" w:type="dxa"/>
            <w:vAlign w:val="center"/>
          </w:tcPr>
          <w:p>
            <w:pPr>
              <w:pStyle w:val="16"/>
            </w:pPr>
            <w:r>
              <w:t>节能环保减排</w:t>
            </w:r>
          </w:p>
        </w:tc>
        <w:tc>
          <w:tcPr>
            <w:tcW w:w="2466" w:type="dxa"/>
            <w:vAlign w:val="center"/>
          </w:tcPr>
          <w:p>
            <w:pPr>
              <w:pStyle w:val="16"/>
            </w:pPr>
            <w:r>
              <w:t>节能减排</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提升行业管理水平</w:t>
            </w:r>
          </w:p>
        </w:tc>
        <w:tc>
          <w:tcPr>
            <w:tcW w:w="2466" w:type="dxa"/>
            <w:vAlign w:val="center"/>
          </w:tcPr>
          <w:p>
            <w:pPr>
              <w:pStyle w:val="16"/>
            </w:pPr>
            <w:r>
              <w:t>提升行业管理水平2%以上</w:t>
            </w:r>
          </w:p>
        </w:tc>
        <w:tc>
          <w:tcPr>
            <w:tcW w:w="2466" w:type="dxa"/>
            <w:vAlign w:val="center"/>
          </w:tcPr>
          <w:p>
            <w:pPr>
              <w:pStyle w:val="16"/>
            </w:pPr>
            <w:r>
              <w:t>≥2百分比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43、2023年农机购置补贴项目（中央资金）冀财农【2022】138号绩效目标表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1.补贴农机具210台</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补贴机具数</w:t>
            </w:r>
          </w:p>
        </w:tc>
        <w:tc>
          <w:tcPr>
            <w:tcW w:w="2466" w:type="dxa"/>
            <w:vAlign w:val="center"/>
          </w:tcPr>
          <w:p>
            <w:pPr>
              <w:pStyle w:val="16"/>
            </w:pPr>
            <w:r>
              <w:t>补贴机具数210台套以上</w:t>
            </w:r>
          </w:p>
        </w:tc>
        <w:tc>
          <w:tcPr>
            <w:tcW w:w="2466" w:type="dxa"/>
            <w:vAlign w:val="center"/>
          </w:tcPr>
          <w:p>
            <w:pPr>
              <w:pStyle w:val="16"/>
            </w:pPr>
            <w:r>
              <w:t>≥210台</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购置产品质量合格率</w:t>
            </w:r>
          </w:p>
        </w:tc>
        <w:tc>
          <w:tcPr>
            <w:tcW w:w="2466" w:type="dxa"/>
            <w:vAlign w:val="center"/>
          </w:tcPr>
          <w:p>
            <w:pPr>
              <w:pStyle w:val="16"/>
            </w:pPr>
            <w:r>
              <w:t>购置产品质量合格率95%以上</w:t>
            </w:r>
          </w:p>
        </w:tc>
        <w:tc>
          <w:tcPr>
            <w:tcW w:w="2466" w:type="dxa"/>
            <w:vAlign w:val="center"/>
          </w:tcPr>
          <w:p>
            <w:pPr>
              <w:pStyle w:val="16"/>
            </w:pPr>
            <w:r>
              <w:t>≥95百分比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农机补贴年度资金登记率</w:t>
            </w:r>
          </w:p>
        </w:tc>
        <w:tc>
          <w:tcPr>
            <w:tcW w:w="2466" w:type="dxa"/>
            <w:vAlign w:val="center"/>
          </w:tcPr>
          <w:p>
            <w:pPr>
              <w:pStyle w:val="16"/>
            </w:pPr>
            <w:r>
              <w:t>农机补贴年度资金登记率95%以上</w:t>
            </w:r>
          </w:p>
        </w:tc>
        <w:tc>
          <w:tcPr>
            <w:tcW w:w="2466" w:type="dxa"/>
            <w:vAlign w:val="center"/>
          </w:tcPr>
          <w:p>
            <w:pPr>
              <w:pStyle w:val="16"/>
            </w:pPr>
            <w:r>
              <w:t>≥95百分比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项目资金支付率100%</w:t>
            </w:r>
          </w:p>
        </w:tc>
        <w:tc>
          <w:tcPr>
            <w:tcW w:w="2466" w:type="dxa"/>
            <w:vAlign w:val="center"/>
          </w:tcPr>
          <w:p>
            <w:pPr>
              <w:pStyle w:val="16"/>
            </w:pPr>
            <w:r>
              <w:t>100百分比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直接受益户数</w:t>
            </w:r>
          </w:p>
        </w:tc>
        <w:tc>
          <w:tcPr>
            <w:tcW w:w="2466" w:type="dxa"/>
            <w:vAlign w:val="center"/>
          </w:tcPr>
          <w:p>
            <w:pPr>
              <w:pStyle w:val="16"/>
            </w:pPr>
            <w:r>
              <w:t>直接受益户数140户</w:t>
            </w:r>
          </w:p>
        </w:tc>
        <w:tc>
          <w:tcPr>
            <w:tcW w:w="2466" w:type="dxa"/>
            <w:vAlign w:val="center"/>
          </w:tcPr>
          <w:p>
            <w:pPr>
              <w:pStyle w:val="16"/>
            </w:pPr>
            <w:r>
              <w:t>≥140户</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带动农机购置资金投入</w:t>
            </w:r>
          </w:p>
        </w:tc>
        <w:tc>
          <w:tcPr>
            <w:tcW w:w="2466" w:type="dxa"/>
            <w:vAlign w:val="center"/>
          </w:tcPr>
          <w:p>
            <w:pPr>
              <w:pStyle w:val="16"/>
            </w:pPr>
            <w:r>
              <w:t>带动农机购置资金投入1813万元以上</w:t>
            </w:r>
          </w:p>
        </w:tc>
        <w:tc>
          <w:tcPr>
            <w:tcW w:w="2466" w:type="dxa"/>
            <w:vAlign w:val="center"/>
          </w:tcPr>
          <w:p>
            <w:pPr>
              <w:pStyle w:val="16"/>
            </w:pPr>
            <w:r>
              <w:t>≥1813万元</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节能环保减排</w:t>
            </w:r>
          </w:p>
        </w:tc>
        <w:tc>
          <w:tcPr>
            <w:tcW w:w="2466" w:type="dxa"/>
            <w:vAlign w:val="center"/>
          </w:tcPr>
          <w:p>
            <w:pPr>
              <w:pStyle w:val="16"/>
            </w:pPr>
            <w:r>
              <w:t>节能环保减排</w:t>
            </w:r>
          </w:p>
        </w:tc>
        <w:tc>
          <w:tcPr>
            <w:tcW w:w="2466" w:type="dxa"/>
            <w:vAlign w:val="center"/>
          </w:tcPr>
          <w:p>
            <w:pPr>
              <w:pStyle w:val="16"/>
            </w:pPr>
            <w:r>
              <w:t>节能减排</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提升行业管理水平</w:t>
            </w:r>
          </w:p>
        </w:tc>
        <w:tc>
          <w:tcPr>
            <w:tcW w:w="2466" w:type="dxa"/>
            <w:vAlign w:val="center"/>
          </w:tcPr>
          <w:p>
            <w:pPr>
              <w:pStyle w:val="16"/>
            </w:pPr>
            <w:r>
              <w:t>提升行业管理水平2%以上</w:t>
            </w:r>
          </w:p>
        </w:tc>
        <w:tc>
          <w:tcPr>
            <w:tcW w:w="2466" w:type="dxa"/>
            <w:vAlign w:val="center"/>
          </w:tcPr>
          <w:p>
            <w:pPr>
              <w:pStyle w:val="16"/>
            </w:pPr>
            <w:r>
              <w:t>≥2百分比</w:t>
            </w:r>
          </w:p>
        </w:tc>
        <w:tc>
          <w:tcPr>
            <w:tcW w:w="2466" w:type="dxa"/>
            <w:vAlign w:val="center"/>
          </w:tcPr>
          <w:p>
            <w:pPr>
              <w:pStyle w:val="16"/>
            </w:pPr>
            <w:r>
              <w:t>冀财农【2022】138号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冀财农【2022】138号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44、2023年农机深松项目冀财农【2022】172号绩效目标表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1.农机深松面积0.1万亩</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农机深松面积</w:t>
            </w:r>
          </w:p>
        </w:tc>
        <w:tc>
          <w:tcPr>
            <w:tcW w:w="2466" w:type="dxa"/>
            <w:vAlign w:val="center"/>
          </w:tcPr>
          <w:p>
            <w:pPr>
              <w:pStyle w:val="16"/>
            </w:pPr>
            <w:r>
              <w:t>农机深松面积0.1万亩</w:t>
            </w:r>
          </w:p>
        </w:tc>
        <w:tc>
          <w:tcPr>
            <w:tcW w:w="2466" w:type="dxa"/>
            <w:vAlign w:val="center"/>
          </w:tcPr>
          <w:p>
            <w:pPr>
              <w:pStyle w:val="16"/>
            </w:pPr>
            <w:r>
              <w:t>0.1万亩</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农机深松深度</w:t>
            </w:r>
          </w:p>
        </w:tc>
        <w:tc>
          <w:tcPr>
            <w:tcW w:w="2466" w:type="dxa"/>
            <w:vAlign w:val="center"/>
          </w:tcPr>
          <w:p>
            <w:pPr>
              <w:pStyle w:val="16"/>
            </w:pPr>
            <w:r>
              <w:t>农机深松深度30厘米以上</w:t>
            </w:r>
          </w:p>
        </w:tc>
        <w:tc>
          <w:tcPr>
            <w:tcW w:w="2466" w:type="dxa"/>
            <w:vAlign w:val="center"/>
          </w:tcPr>
          <w:p>
            <w:pPr>
              <w:pStyle w:val="16"/>
            </w:pPr>
            <w:r>
              <w:t>≥30厘米</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完工及时率</w:t>
            </w:r>
          </w:p>
        </w:tc>
        <w:tc>
          <w:tcPr>
            <w:tcW w:w="2466" w:type="dxa"/>
            <w:vAlign w:val="center"/>
          </w:tcPr>
          <w:p>
            <w:pPr>
              <w:pStyle w:val="16"/>
            </w:pPr>
            <w:r>
              <w:t>完工及时率100%</w:t>
            </w:r>
          </w:p>
        </w:tc>
        <w:tc>
          <w:tcPr>
            <w:tcW w:w="2466" w:type="dxa"/>
            <w:vAlign w:val="center"/>
          </w:tcPr>
          <w:p>
            <w:pPr>
              <w:pStyle w:val="16"/>
            </w:pPr>
            <w:r>
              <w:t>100百分比</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预算金额成本率100%</w:t>
            </w:r>
          </w:p>
        </w:tc>
        <w:tc>
          <w:tcPr>
            <w:tcW w:w="2466" w:type="dxa"/>
            <w:vAlign w:val="center"/>
          </w:tcPr>
          <w:p>
            <w:pPr>
              <w:pStyle w:val="16"/>
            </w:pPr>
            <w:r>
              <w:t>100百分比</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亩均增产率</w:t>
            </w:r>
          </w:p>
        </w:tc>
        <w:tc>
          <w:tcPr>
            <w:tcW w:w="2466" w:type="dxa"/>
            <w:vAlign w:val="center"/>
          </w:tcPr>
          <w:p>
            <w:pPr>
              <w:pStyle w:val="16"/>
            </w:pPr>
            <w:r>
              <w:t>亩均增产率5%以上</w:t>
            </w:r>
          </w:p>
        </w:tc>
        <w:tc>
          <w:tcPr>
            <w:tcW w:w="2466" w:type="dxa"/>
            <w:vAlign w:val="center"/>
          </w:tcPr>
          <w:p>
            <w:pPr>
              <w:pStyle w:val="16"/>
            </w:pPr>
            <w:r>
              <w:t>≥5百分比</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带动农机手技术</w:t>
            </w:r>
          </w:p>
        </w:tc>
        <w:tc>
          <w:tcPr>
            <w:tcW w:w="2466" w:type="dxa"/>
            <w:vAlign w:val="center"/>
          </w:tcPr>
          <w:p>
            <w:pPr>
              <w:pStyle w:val="16"/>
            </w:pPr>
            <w:r>
              <w:t>带动农机手技术提高</w:t>
            </w:r>
          </w:p>
        </w:tc>
        <w:tc>
          <w:tcPr>
            <w:tcW w:w="2466" w:type="dxa"/>
            <w:vAlign w:val="center"/>
          </w:tcPr>
          <w:p>
            <w:pPr>
              <w:pStyle w:val="16"/>
            </w:pPr>
            <w:r>
              <w:t>提高技术</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节水效果明显</w:t>
            </w:r>
          </w:p>
        </w:tc>
        <w:tc>
          <w:tcPr>
            <w:tcW w:w="2466" w:type="dxa"/>
            <w:vAlign w:val="center"/>
          </w:tcPr>
          <w:p>
            <w:pPr>
              <w:pStyle w:val="16"/>
            </w:pPr>
            <w:r>
              <w:t>节水1-2次以上</w:t>
            </w:r>
          </w:p>
        </w:tc>
        <w:tc>
          <w:tcPr>
            <w:tcW w:w="2466" w:type="dxa"/>
            <w:vAlign w:val="center"/>
          </w:tcPr>
          <w:p>
            <w:pPr>
              <w:pStyle w:val="16"/>
            </w:pPr>
            <w:r>
              <w:t>≥1次</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加深耕层，增加土壤保墒</w:t>
            </w:r>
          </w:p>
        </w:tc>
        <w:tc>
          <w:tcPr>
            <w:tcW w:w="2466" w:type="dxa"/>
            <w:vAlign w:val="center"/>
          </w:tcPr>
          <w:p>
            <w:pPr>
              <w:pStyle w:val="16"/>
            </w:pPr>
            <w:r>
              <w:t>加深深松作业耕层，增加保墒</w:t>
            </w:r>
          </w:p>
        </w:tc>
        <w:tc>
          <w:tcPr>
            <w:tcW w:w="2466" w:type="dxa"/>
            <w:vAlign w:val="center"/>
          </w:tcPr>
          <w:p>
            <w:pPr>
              <w:pStyle w:val="16"/>
            </w:pPr>
            <w:r>
              <w:t>增加保墒</w:t>
            </w:r>
          </w:p>
        </w:tc>
        <w:tc>
          <w:tcPr>
            <w:tcW w:w="2466" w:type="dxa"/>
            <w:vAlign w:val="center"/>
          </w:tcPr>
          <w:p>
            <w:pPr>
              <w:pStyle w:val="16"/>
            </w:pPr>
            <w:r>
              <w:t>冀财农【2022】172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45、2023年农田水利维修养护项目冀财农【2022】172号绩效目标表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1.维修管道3000米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维修数量</w:t>
            </w:r>
          </w:p>
        </w:tc>
        <w:tc>
          <w:tcPr>
            <w:tcW w:w="2466" w:type="dxa"/>
            <w:vAlign w:val="center"/>
          </w:tcPr>
          <w:p>
            <w:pPr>
              <w:pStyle w:val="16"/>
            </w:pPr>
            <w:r>
              <w:t>管道3000米</w:t>
            </w:r>
          </w:p>
        </w:tc>
        <w:tc>
          <w:tcPr>
            <w:tcW w:w="2466" w:type="dxa"/>
            <w:vAlign w:val="center"/>
          </w:tcPr>
          <w:p>
            <w:pPr>
              <w:pStyle w:val="16"/>
            </w:pPr>
            <w:r>
              <w:t>3000米</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设备、设施验收通过率（%）</w:t>
            </w:r>
          </w:p>
        </w:tc>
        <w:tc>
          <w:tcPr>
            <w:tcW w:w="2466" w:type="dxa"/>
            <w:vAlign w:val="center"/>
          </w:tcPr>
          <w:p>
            <w:pPr>
              <w:pStyle w:val="16"/>
            </w:pPr>
            <w:r>
              <w:t>设备、设施验收通过率（100%）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任务完成时间</w:t>
            </w:r>
          </w:p>
        </w:tc>
        <w:tc>
          <w:tcPr>
            <w:tcW w:w="2466" w:type="dxa"/>
            <w:vAlign w:val="center"/>
          </w:tcPr>
          <w:p>
            <w:pPr>
              <w:pStyle w:val="16"/>
            </w:pPr>
            <w:r>
              <w:t>任务完成时间2023年12月之前</w:t>
            </w:r>
          </w:p>
        </w:tc>
        <w:tc>
          <w:tcPr>
            <w:tcW w:w="2466" w:type="dxa"/>
            <w:vAlign w:val="center"/>
          </w:tcPr>
          <w:p>
            <w:pPr>
              <w:pStyle w:val="16"/>
            </w:pPr>
            <w:r>
              <w:t>12月之前</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经济效益提升值%</w:t>
            </w:r>
          </w:p>
        </w:tc>
        <w:tc>
          <w:tcPr>
            <w:tcW w:w="2466" w:type="dxa"/>
            <w:vAlign w:val="center"/>
          </w:tcPr>
          <w:p>
            <w:pPr>
              <w:pStyle w:val="16"/>
            </w:pPr>
            <w:r>
              <w:t>经济效益提升值10%</w:t>
            </w:r>
          </w:p>
        </w:tc>
        <w:tc>
          <w:tcPr>
            <w:tcW w:w="2466" w:type="dxa"/>
            <w:vAlign w:val="center"/>
          </w:tcPr>
          <w:p>
            <w:pPr>
              <w:pStyle w:val="16"/>
            </w:pPr>
            <w:r>
              <w:t>≥10百分比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新增和改善灌溉面积</w:t>
            </w:r>
          </w:p>
        </w:tc>
        <w:tc>
          <w:tcPr>
            <w:tcW w:w="2466" w:type="dxa"/>
            <w:vAlign w:val="center"/>
          </w:tcPr>
          <w:p>
            <w:pPr>
              <w:pStyle w:val="16"/>
            </w:pPr>
            <w:r>
              <w:t>新增和改善灌溉面积1000亩</w:t>
            </w:r>
          </w:p>
        </w:tc>
        <w:tc>
          <w:tcPr>
            <w:tcW w:w="2466" w:type="dxa"/>
            <w:vAlign w:val="center"/>
          </w:tcPr>
          <w:p>
            <w:pPr>
              <w:pStyle w:val="16"/>
            </w:pPr>
            <w:r>
              <w:t>1000亩</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新增年节水能力（万立方米）</w:t>
            </w:r>
          </w:p>
        </w:tc>
        <w:tc>
          <w:tcPr>
            <w:tcW w:w="2466" w:type="dxa"/>
            <w:vAlign w:val="center"/>
          </w:tcPr>
          <w:p>
            <w:pPr>
              <w:pStyle w:val="16"/>
            </w:pPr>
            <w:r>
              <w:t>新增年节水能力（3万立方米）</w:t>
            </w:r>
          </w:p>
        </w:tc>
        <w:tc>
          <w:tcPr>
            <w:tcW w:w="2466" w:type="dxa"/>
            <w:vAlign w:val="center"/>
          </w:tcPr>
          <w:p>
            <w:pPr>
              <w:pStyle w:val="16"/>
            </w:pPr>
            <w:r>
              <w:t>≥3万立方米</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项目持续发挥作用期限</w:t>
            </w:r>
          </w:p>
        </w:tc>
        <w:tc>
          <w:tcPr>
            <w:tcW w:w="2466" w:type="dxa"/>
            <w:vAlign w:val="center"/>
          </w:tcPr>
          <w:p>
            <w:pPr>
              <w:pStyle w:val="16"/>
            </w:pPr>
            <w:r>
              <w:t>项目持续发挥作用期限10年</w:t>
            </w:r>
          </w:p>
        </w:tc>
        <w:tc>
          <w:tcPr>
            <w:tcW w:w="2466" w:type="dxa"/>
            <w:vAlign w:val="center"/>
          </w:tcPr>
          <w:p>
            <w:pPr>
              <w:pStyle w:val="16"/>
            </w:pPr>
            <w:r>
              <w:t>≥10年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46、2023年生猪调出大县项目冀财建【2022】208号绩效目标表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1.生猪标准化、规模化、养殖水平进一步提高</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符合条件养殖场</w:t>
            </w:r>
          </w:p>
        </w:tc>
        <w:tc>
          <w:tcPr>
            <w:tcW w:w="2466" w:type="dxa"/>
            <w:vAlign w:val="center"/>
          </w:tcPr>
          <w:p>
            <w:pPr>
              <w:pStyle w:val="16"/>
            </w:pPr>
            <w:r>
              <w:t>符合条件养殖场</w:t>
            </w:r>
          </w:p>
        </w:tc>
        <w:tc>
          <w:tcPr>
            <w:tcW w:w="2466" w:type="dxa"/>
            <w:vAlign w:val="center"/>
          </w:tcPr>
          <w:p>
            <w:pPr>
              <w:pStyle w:val="16"/>
            </w:pPr>
            <w:r>
              <w:t>≥5家</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合格率</w:t>
            </w:r>
          </w:p>
        </w:tc>
        <w:tc>
          <w:tcPr>
            <w:tcW w:w="2466" w:type="dxa"/>
            <w:vAlign w:val="center"/>
          </w:tcPr>
          <w:p>
            <w:pPr>
              <w:pStyle w:val="16"/>
            </w:pPr>
            <w:r>
              <w:t>新建、扩建养殖场建造工程合格</w:t>
            </w:r>
          </w:p>
        </w:tc>
        <w:tc>
          <w:tcPr>
            <w:tcW w:w="2466" w:type="dxa"/>
            <w:vAlign w:val="center"/>
          </w:tcPr>
          <w:p>
            <w:pPr>
              <w:pStyle w:val="16"/>
            </w:pPr>
            <w:r>
              <w:t>100百分比</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完成时效</w:t>
            </w:r>
          </w:p>
        </w:tc>
        <w:tc>
          <w:tcPr>
            <w:tcW w:w="2466" w:type="dxa"/>
            <w:vAlign w:val="center"/>
          </w:tcPr>
          <w:p>
            <w:pPr>
              <w:pStyle w:val="16"/>
            </w:pPr>
            <w:r>
              <w:t>新建、扩建养殖场1年内完成</w:t>
            </w:r>
          </w:p>
        </w:tc>
        <w:tc>
          <w:tcPr>
            <w:tcW w:w="2466" w:type="dxa"/>
            <w:vAlign w:val="center"/>
          </w:tcPr>
          <w:p>
            <w:pPr>
              <w:pStyle w:val="16"/>
            </w:pPr>
            <w:r>
              <w:t>≤1年</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降低养殖场成本场数</w:t>
            </w:r>
          </w:p>
        </w:tc>
        <w:tc>
          <w:tcPr>
            <w:tcW w:w="2466" w:type="dxa"/>
            <w:vAlign w:val="center"/>
          </w:tcPr>
          <w:p>
            <w:pPr>
              <w:pStyle w:val="16"/>
            </w:pPr>
            <w:r>
              <w:t>降低养殖场成本场数</w:t>
            </w:r>
          </w:p>
        </w:tc>
        <w:tc>
          <w:tcPr>
            <w:tcW w:w="2466" w:type="dxa"/>
            <w:vAlign w:val="center"/>
          </w:tcPr>
          <w:p>
            <w:pPr>
              <w:pStyle w:val="16"/>
            </w:pPr>
            <w:r>
              <w:t>≥5家</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养殖场升级发展</w:t>
            </w:r>
          </w:p>
        </w:tc>
        <w:tc>
          <w:tcPr>
            <w:tcW w:w="2466" w:type="dxa"/>
            <w:vAlign w:val="center"/>
          </w:tcPr>
          <w:p>
            <w:pPr>
              <w:pStyle w:val="16"/>
            </w:pPr>
            <w:r>
              <w:t>升级发展数量</w:t>
            </w:r>
          </w:p>
        </w:tc>
        <w:tc>
          <w:tcPr>
            <w:tcW w:w="2466" w:type="dxa"/>
            <w:vAlign w:val="center"/>
          </w:tcPr>
          <w:p>
            <w:pPr>
              <w:pStyle w:val="16"/>
            </w:pPr>
            <w:r>
              <w:t>≥5家</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养殖企业积极性</w:t>
            </w:r>
          </w:p>
        </w:tc>
        <w:tc>
          <w:tcPr>
            <w:tcW w:w="2466" w:type="dxa"/>
            <w:vAlign w:val="center"/>
          </w:tcPr>
          <w:p>
            <w:pPr>
              <w:pStyle w:val="16"/>
            </w:pPr>
            <w:r>
              <w:t>减轻养殖经济压力，提高养殖积极性</w:t>
            </w:r>
          </w:p>
        </w:tc>
        <w:tc>
          <w:tcPr>
            <w:tcW w:w="2466" w:type="dxa"/>
            <w:vAlign w:val="center"/>
          </w:tcPr>
          <w:p>
            <w:pPr>
              <w:pStyle w:val="16"/>
            </w:pPr>
            <w:r>
              <w:t>有效提高养殖积极性</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提高出栏量</w:t>
            </w:r>
          </w:p>
        </w:tc>
        <w:tc>
          <w:tcPr>
            <w:tcW w:w="2466" w:type="dxa"/>
            <w:vAlign w:val="center"/>
          </w:tcPr>
          <w:p>
            <w:pPr>
              <w:pStyle w:val="16"/>
            </w:pPr>
            <w:r>
              <w:t>提高出栏量</w:t>
            </w:r>
          </w:p>
        </w:tc>
        <w:tc>
          <w:tcPr>
            <w:tcW w:w="2466" w:type="dxa"/>
            <w:vAlign w:val="center"/>
          </w:tcPr>
          <w:p>
            <w:pPr>
              <w:pStyle w:val="16"/>
            </w:pPr>
            <w:r>
              <w:t>≥3000头</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环境改善</w:t>
            </w:r>
          </w:p>
        </w:tc>
        <w:tc>
          <w:tcPr>
            <w:tcW w:w="2466" w:type="dxa"/>
            <w:vAlign w:val="center"/>
          </w:tcPr>
          <w:p>
            <w:pPr>
              <w:pStyle w:val="16"/>
            </w:pPr>
            <w:r>
              <w:t>养殖环境得到有效改善</w:t>
            </w:r>
          </w:p>
        </w:tc>
        <w:tc>
          <w:tcPr>
            <w:tcW w:w="2466" w:type="dxa"/>
            <w:vAlign w:val="center"/>
          </w:tcPr>
          <w:p>
            <w:pPr>
              <w:pStyle w:val="16"/>
            </w:pPr>
            <w:r>
              <w:t>养殖环境得到有效改善</w:t>
            </w:r>
          </w:p>
        </w:tc>
        <w:tc>
          <w:tcPr>
            <w:tcW w:w="2466" w:type="dxa"/>
            <w:vAlign w:val="center"/>
          </w:tcPr>
          <w:p>
            <w:pPr>
              <w:pStyle w:val="16"/>
            </w:pPr>
            <w:r>
              <w:t>冀财建【2022】208号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冀财建【2022】208号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47、2023年省级财政衔接乡村振兴补助资金绩效目标表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1.2023年省级财政衔接乡村振兴补助资金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资金562万元</w:t>
            </w:r>
          </w:p>
        </w:tc>
        <w:tc>
          <w:tcPr>
            <w:tcW w:w="2466" w:type="dxa"/>
            <w:vAlign w:val="center"/>
          </w:tcPr>
          <w:p>
            <w:pPr>
              <w:pStyle w:val="16"/>
            </w:pPr>
            <w:r>
              <w:t>资金562万元</w:t>
            </w:r>
          </w:p>
        </w:tc>
        <w:tc>
          <w:tcPr>
            <w:tcW w:w="2466" w:type="dxa"/>
            <w:vAlign w:val="center"/>
          </w:tcPr>
          <w:p>
            <w:pPr>
              <w:pStyle w:val="16"/>
            </w:pPr>
            <w:r>
              <w:t>562万元</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48、2023年省级动物防疫补助动物疫情监测与防控项目冀财农【2022】159号绩效目标表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1.监测企业10家以上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监测企业数</w:t>
            </w:r>
          </w:p>
        </w:tc>
        <w:tc>
          <w:tcPr>
            <w:tcW w:w="2466" w:type="dxa"/>
            <w:vAlign w:val="center"/>
          </w:tcPr>
          <w:p>
            <w:pPr>
              <w:pStyle w:val="16"/>
            </w:pPr>
            <w:r>
              <w:t>监测企业10个以上</w:t>
            </w:r>
          </w:p>
        </w:tc>
        <w:tc>
          <w:tcPr>
            <w:tcW w:w="2466" w:type="dxa"/>
            <w:vAlign w:val="center"/>
          </w:tcPr>
          <w:p>
            <w:pPr>
              <w:pStyle w:val="16"/>
            </w:pPr>
            <w:r>
              <w:t>≥10个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被监测企业抽检合格率</w:t>
            </w:r>
          </w:p>
        </w:tc>
        <w:tc>
          <w:tcPr>
            <w:tcW w:w="2466" w:type="dxa"/>
            <w:vAlign w:val="center"/>
          </w:tcPr>
          <w:p>
            <w:pPr>
              <w:pStyle w:val="16"/>
            </w:pPr>
            <w:r>
              <w:t>被监测企业抽检合格率80%以上</w:t>
            </w:r>
          </w:p>
        </w:tc>
        <w:tc>
          <w:tcPr>
            <w:tcW w:w="2466" w:type="dxa"/>
            <w:vAlign w:val="center"/>
          </w:tcPr>
          <w:p>
            <w:pPr>
              <w:pStyle w:val="16"/>
            </w:pPr>
            <w:r>
              <w:t>≥80百分比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各项任务完成及时率（%）</w:t>
            </w:r>
          </w:p>
        </w:tc>
        <w:tc>
          <w:tcPr>
            <w:tcW w:w="2466" w:type="dxa"/>
            <w:vAlign w:val="center"/>
          </w:tcPr>
          <w:p>
            <w:pPr>
              <w:pStyle w:val="16"/>
            </w:pPr>
            <w:r>
              <w:t>各项任务完成及时率（100%）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经济效益提升%</w:t>
            </w:r>
          </w:p>
        </w:tc>
        <w:tc>
          <w:tcPr>
            <w:tcW w:w="2466" w:type="dxa"/>
            <w:vAlign w:val="center"/>
          </w:tcPr>
          <w:p>
            <w:pPr>
              <w:pStyle w:val="16"/>
            </w:pPr>
            <w:r>
              <w:t>经济效益提升2%以上</w:t>
            </w:r>
          </w:p>
        </w:tc>
        <w:tc>
          <w:tcPr>
            <w:tcW w:w="2466" w:type="dxa"/>
            <w:vAlign w:val="center"/>
          </w:tcPr>
          <w:p>
            <w:pPr>
              <w:pStyle w:val="16"/>
            </w:pPr>
            <w:r>
              <w:t>≥2百分比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不发生区域性重大动物疫情</w:t>
            </w:r>
          </w:p>
        </w:tc>
        <w:tc>
          <w:tcPr>
            <w:tcW w:w="2466" w:type="dxa"/>
            <w:vAlign w:val="center"/>
          </w:tcPr>
          <w:p>
            <w:pPr>
              <w:pStyle w:val="16"/>
            </w:pPr>
            <w:r>
              <w:t>不发生区域性重大动物疫情</w:t>
            </w:r>
          </w:p>
        </w:tc>
        <w:tc>
          <w:tcPr>
            <w:tcW w:w="2466" w:type="dxa"/>
            <w:vAlign w:val="center"/>
          </w:tcPr>
          <w:p>
            <w:pPr>
              <w:pStyle w:val="16"/>
            </w:pPr>
            <w:r>
              <w:t>0起</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发展绿色畜牧业，改善生态环境</w:t>
            </w:r>
          </w:p>
        </w:tc>
        <w:tc>
          <w:tcPr>
            <w:tcW w:w="2466" w:type="dxa"/>
            <w:vAlign w:val="center"/>
          </w:tcPr>
          <w:p>
            <w:pPr>
              <w:pStyle w:val="16"/>
            </w:pPr>
            <w:r>
              <w:t>发展绿色畜牧业，改善生态环境</w:t>
            </w:r>
          </w:p>
        </w:tc>
        <w:tc>
          <w:tcPr>
            <w:tcW w:w="2466" w:type="dxa"/>
            <w:vAlign w:val="center"/>
          </w:tcPr>
          <w:p>
            <w:pPr>
              <w:pStyle w:val="16"/>
            </w:pPr>
            <w:r>
              <w:t>生态环境改善</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影响期限</w:t>
            </w:r>
          </w:p>
        </w:tc>
        <w:tc>
          <w:tcPr>
            <w:tcW w:w="2466" w:type="dxa"/>
            <w:vAlign w:val="center"/>
          </w:tcPr>
          <w:p>
            <w:pPr>
              <w:pStyle w:val="16"/>
            </w:pPr>
            <w:r>
              <w:t>影响期限1年以上</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49、2023年省级动物强制免疫项目冀财农【2022】159号绩效目标表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1.免疫抗体监测常年保持70%以上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免疫抗体监测场数</w:t>
            </w:r>
          </w:p>
        </w:tc>
        <w:tc>
          <w:tcPr>
            <w:tcW w:w="2466" w:type="dxa"/>
            <w:vAlign w:val="center"/>
          </w:tcPr>
          <w:p>
            <w:pPr>
              <w:pStyle w:val="16"/>
            </w:pPr>
            <w:r>
              <w:t>免疫抗体监测场数20个以上</w:t>
            </w:r>
          </w:p>
        </w:tc>
        <w:tc>
          <w:tcPr>
            <w:tcW w:w="2466" w:type="dxa"/>
            <w:vAlign w:val="center"/>
          </w:tcPr>
          <w:p>
            <w:pPr>
              <w:pStyle w:val="16"/>
            </w:pPr>
            <w:r>
              <w:t>≥20个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免疫抗体合格率</w:t>
            </w:r>
          </w:p>
        </w:tc>
        <w:tc>
          <w:tcPr>
            <w:tcW w:w="2466" w:type="dxa"/>
            <w:vAlign w:val="center"/>
          </w:tcPr>
          <w:p>
            <w:pPr>
              <w:pStyle w:val="16"/>
            </w:pPr>
            <w:r>
              <w:t>免疫抗体合格率70%以上</w:t>
            </w:r>
          </w:p>
        </w:tc>
        <w:tc>
          <w:tcPr>
            <w:tcW w:w="2466" w:type="dxa"/>
            <w:vAlign w:val="center"/>
          </w:tcPr>
          <w:p>
            <w:pPr>
              <w:pStyle w:val="16"/>
            </w:pPr>
            <w:r>
              <w:t>≥70百分比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确保不发生区域性重大动物疫情0起</w:t>
            </w:r>
          </w:p>
        </w:tc>
        <w:tc>
          <w:tcPr>
            <w:tcW w:w="2466" w:type="dxa"/>
            <w:vAlign w:val="center"/>
          </w:tcPr>
          <w:p>
            <w:pPr>
              <w:pStyle w:val="16"/>
            </w:pPr>
            <w:r>
              <w:t>&lt;1个</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保障畜牧业生产安全及生态安全</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发展绿色畜牧业，保障畜产品质量安全</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50、2023年省级农业产业化（创业孵化园区及中央厨房企业）项目冀财农2022【172】号绩效目标表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1.300万元用于支持一个中央厨房项目，50万元用于创建反乡入创业孵化园区1个。</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补贴企业数</w:t>
            </w:r>
          </w:p>
        </w:tc>
        <w:tc>
          <w:tcPr>
            <w:tcW w:w="2466" w:type="dxa"/>
            <w:vAlign w:val="center"/>
          </w:tcPr>
          <w:p>
            <w:pPr>
              <w:pStyle w:val="16"/>
            </w:pPr>
            <w:r>
              <w:t>补贴企业个数</w:t>
            </w:r>
          </w:p>
        </w:tc>
        <w:tc>
          <w:tcPr>
            <w:tcW w:w="2466" w:type="dxa"/>
            <w:vAlign w:val="center"/>
          </w:tcPr>
          <w:p>
            <w:pPr>
              <w:pStyle w:val="16"/>
            </w:pPr>
            <w:r>
              <w:t>2个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w:t>
            </w:r>
          </w:p>
        </w:tc>
        <w:tc>
          <w:tcPr>
            <w:tcW w:w="2466" w:type="dxa"/>
            <w:vAlign w:val="center"/>
          </w:tcPr>
          <w:p>
            <w:pPr>
              <w:pStyle w:val="16"/>
            </w:pPr>
            <w:r>
              <w:t>工程质量</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工作完成的时效</w:t>
            </w:r>
          </w:p>
          <w:p>
            <w:pPr>
              <w:pStyle w:val="16"/>
            </w:pPr>
          </w:p>
          <w:p>
            <w:pPr>
              <w:pStyle w:val="16"/>
            </w:pPr>
          </w:p>
          <w:p>
            <w:pPr>
              <w:pStyle w:val="16"/>
            </w:pPr>
          </w:p>
          <w:p>
            <w:pPr>
              <w:pStyle w:val="16"/>
            </w:pPr>
          </w:p>
        </w:tc>
        <w:tc>
          <w:tcPr>
            <w:tcW w:w="2466" w:type="dxa"/>
            <w:vAlign w:val="center"/>
          </w:tcPr>
          <w:p>
            <w:pPr>
              <w:pStyle w:val="16"/>
            </w:pPr>
            <w:r>
              <w:t>工作完成的时效</w:t>
            </w:r>
          </w:p>
          <w:p>
            <w:pPr>
              <w:pStyle w:val="16"/>
            </w:pPr>
          </w:p>
          <w:p>
            <w:pPr>
              <w:pStyle w:val="16"/>
            </w:pPr>
          </w:p>
          <w:p>
            <w:pPr>
              <w:pStyle w:val="16"/>
            </w:pPr>
          </w:p>
          <w:p>
            <w:pPr>
              <w:pStyle w:val="16"/>
            </w:pPr>
          </w:p>
        </w:tc>
        <w:tc>
          <w:tcPr>
            <w:tcW w:w="2466" w:type="dxa"/>
            <w:vAlign w:val="center"/>
          </w:tcPr>
          <w:p>
            <w:pPr>
              <w:pStyle w:val="16"/>
            </w:pPr>
            <w:r>
              <w:t>按方案按时完工</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带动企业增收</w:t>
            </w:r>
          </w:p>
        </w:tc>
        <w:tc>
          <w:tcPr>
            <w:tcW w:w="2466" w:type="dxa"/>
            <w:vAlign w:val="center"/>
          </w:tcPr>
          <w:p>
            <w:pPr>
              <w:pStyle w:val="16"/>
            </w:pPr>
            <w:r>
              <w:t>预计带动企业增收</w:t>
            </w:r>
          </w:p>
        </w:tc>
        <w:tc>
          <w:tcPr>
            <w:tcW w:w="2466" w:type="dxa"/>
            <w:vAlign w:val="center"/>
          </w:tcPr>
          <w:p>
            <w:pPr>
              <w:pStyle w:val="16"/>
            </w:pPr>
            <w:r>
              <w:t>≥5000万元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项目带动就业</w:t>
            </w:r>
          </w:p>
        </w:tc>
        <w:tc>
          <w:tcPr>
            <w:tcW w:w="2466" w:type="dxa"/>
            <w:vAlign w:val="center"/>
          </w:tcPr>
          <w:p>
            <w:pPr>
              <w:pStyle w:val="16"/>
            </w:pPr>
            <w:r>
              <w:t>项目带动就业300人次以上</w:t>
            </w:r>
          </w:p>
        </w:tc>
        <w:tc>
          <w:tcPr>
            <w:tcW w:w="2466" w:type="dxa"/>
            <w:vAlign w:val="center"/>
          </w:tcPr>
          <w:p>
            <w:pPr>
              <w:pStyle w:val="16"/>
            </w:pPr>
            <w:r>
              <w:t>≥300人</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改善生态条件</w:t>
            </w:r>
          </w:p>
        </w:tc>
        <w:tc>
          <w:tcPr>
            <w:tcW w:w="2466" w:type="dxa"/>
            <w:vAlign w:val="center"/>
          </w:tcPr>
          <w:p>
            <w:pPr>
              <w:pStyle w:val="16"/>
            </w:pPr>
            <w:r>
              <w:t>通过污水处理可以改善水质</w:t>
            </w:r>
          </w:p>
        </w:tc>
        <w:tc>
          <w:tcPr>
            <w:tcW w:w="2466" w:type="dxa"/>
            <w:vAlign w:val="center"/>
          </w:tcPr>
          <w:p>
            <w:pPr>
              <w:pStyle w:val="16"/>
            </w:pPr>
            <w:r>
              <w:t>可以改善水质</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项目持续影响效果</w:t>
            </w:r>
          </w:p>
        </w:tc>
        <w:tc>
          <w:tcPr>
            <w:tcW w:w="2466" w:type="dxa"/>
            <w:vAlign w:val="center"/>
          </w:tcPr>
          <w:p>
            <w:pPr>
              <w:pStyle w:val="16"/>
            </w:pPr>
            <w:r>
              <w:t>项目可持续影响年限</w:t>
            </w:r>
          </w:p>
        </w:tc>
        <w:tc>
          <w:tcPr>
            <w:tcW w:w="2466" w:type="dxa"/>
            <w:vAlign w:val="center"/>
          </w:tcPr>
          <w:p>
            <w:pPr>
              <w:pStyle w:val="16"/>
            </w:pPr>
            <w:r>
              <w:t>≥5年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企业满意度</w:t>
            </w:r>
          </w:p>
        </w:tc>
        <w:tc>
          <w:tcPr>
            <w:tcW w:w="2466" w:type="dxa"/>
            <w:vAlign w:val="center"/>
          </w:tcPr>
          <w:p>
            <w:pPr>
              <w:pStyle w:val="16"/>
            </w:pPr>
            <w:r>
              <w:t>企业满意度</w:t>
            </w:r>
          </w:p>
        </w:tc>
        <w:tc>
          <w:tcPr>
            <w:tcW w:w="2466" w:type="dxa"/>
            <w:vAlign w:val="center"/>
          </w:tcPr>
          <w:p>
            <w:pPr>
              <w:pStyle w:val="16"/>
            </w:pPr>
            <w:r>
              <w:t>≥99百分比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51、2023年省级农业对外开放项目（产品认证、国贸基地）冀财农【2022】172号绩效目标表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1.支持取得认证企业1家</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支持取得认证的农产品企业（产品</w:t>
            </w:r>
          </w:p>
        </w:tc>
        <w:tc>
          <w:tcPr>
            <w:tcW w:w="2466" w:type="dxa"/>
            <w:vAlign w:val="center"/>
          </w:tcPr>
          <w:p>
            <w:pPr>
              <w:pStyle w:val="16"/>
            </w:pPr>
            <w:r>
              <w:t>支持取得认证的农产品企业（产品）个数</w:t>
            </w:r>
          </w:p>
        </w:tc>
        <w:tc>
          <w:tcPr>
            <w:tcW w:w="2466" w:type="dxa"/>
            <w:vAlign w:val="center"/>
          </w:tcPr>
          <w:p>
            <w:pPr>
              <w:pStyle w:val="16"/>
            </w:pPr>
            <w:r>
              <w:t>1个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项目验收合格率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营业收入</w:t>
            </w:r>
          </w:p>
        </w:tc>
        <w:tc>
          <w:tcPr>
            <w:tcW w:w="2466" w:type="dxa"/>
            <w:vAlign w:val="center"/>
          </w:tcPr>
          <w:p>
            <w:pPr>
              <w:pStyle w:val="16"/>
            </w:pPr>
            <w:r>
              <w:t>营业收入</w:t>
            </w:r>
          </w:p>
        </w:tc>
        <w:tc>
          <w:tcPr>
            <w:tcW w:w="2466" w:type="dxa"/>
            <w:vAlign w:val="center"/>
          </w:tcPr>
          <w:p>
            <w:pPr>
              <w:pStyle w:val="16"/>
            </w:pPr>
            <w:r>
              <w:t>≥500000美元</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增加就业</w:t>
            </w:r>
          </w:p>
        </w:tc>
        <w:tc>
          <w:tcPr>
            <w:tcW w:w="2466" w:type="dxa"/>
            <w:vAlign w:val="center"/>
          </w:tcPr>
          <w:p>
            <w:pPr>
              <w:pStyle w:val="16"/>
            </w:pPr>
            <w:r>
              <w:t>新增劳动岗位</w:t>
            </w:r>
          </w:p>
        </w:tc>
        <w:tc>
          <w:tcPr>
            <w:tcW w:w="2466" w:type="dxa"/>
            <w:vAlign w:val="center"/>
          </w:tcPr>
          <w:p>
            <w:pPr>
              <w:pStyle w:val="16"/>
            </w:pPr>
            <w:r>
              <w:t>≥20人</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建设项目环评执行率（%）</w:t>
            </w:r>
          </w:p>
        </w:tc>
        <w:tc>
          <w:tcPr>
            <w:tcW w:w="2466" w:type="dxa"/>
            <w:vAlign w:val="center"/>
          </w:tcPr>
          <w:p>
            <w:pPr>
              <w:pStyle w:val="16"/>
            </w:pPr>
            <w:r>
              <w:t>建设项目环评执行率（%）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项目建成效果</w:t>
            </w:r>
          </w:p>
        </w:tc>
        <w:tc>
          <w:tcPr>
            <w:tcW w:w="2466" w:type="dxa"/>
            <w:vAlign w:val="center"/>
          </w:tcPr>
          <w:p>
            <w:pPr>
              <w:pStyle w:val="16"/>
            </w:pPr>
            <w:r>
              <w:t>项目建成效果</w:t>
            </w:r>
          </w:p>
        </w:tc>
        <w:tc>
          <w:tcPr>
            <w:tcW w:w="2466" w:type="dxa"/>
            <w:vAlign w:val="center"/>
          </w:tcPr>
          <w:p>
            <w:pPr>
              <w:pStyle w:val="16"/>
            </w:pPr>
            <w:r>
              <w:t>通过项目实施，可提高白山药加工能力，促进县域特色农业的发展和种植业结构的调整，增加农民收入。</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52、2023年省级乡村振兴（农村人居环境整治提升）项目冀财农【2022】169号绩效目标表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1.改造农村户厕座数1000座</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改造农村户厕座数</w:t>
            </w:r>
          </w:p>
        </w:tc>
        <w:tc>
          <w:tcPr>
            <w:tcW w:w="2466" w:type="dxa"/>
            <w:vAlign w:val="center"/>
          </w:tcPr>
          <w:p>
            <w:pPr>
              <w:pStyle w:val="16"/>
            </w:pPr>
            <w:r>
              <w:t>改造农村户厕座数1000座</w:t>
            </w:r>
          </w:p>
        </w:tc>
        <w:tc>
          <w:tcPr>
            <w:tcW w:w="2466" w:type="dxa"/>
            <w:vAlign w:val="center"/>
          </w:tcPr>
          <w:p>
            <w:pPr>
              <w:pStyle w:val="16"/>
            </w:pPr>
            <w:r>
              <w:t>1000座</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改造户厕质量合格情况</w:t>
            </w:r>
          </w:p>
        </w:tc>
        <w:tc>
          <w:tcPr>
            <w:tcW w:w="2466" w:type="dxa"/>
            <w:vAlign w:val="center"/>
          </w:tcPr>
          <w:p>
            <w:pPr>
              <w:pStyle w:val="16"/>
            </w:pPr>
            <w:r>
              <w:t>改造户厕质量合格情况</w:t>
            </w:r>
          </w:p>
        </w:tc>
        <w:tc>
          <w:tcPr>
            <w:tcW w:w="2466" w:type="dxa"/>
            <w:vAlign w:val="center"/>
          </w:tcPr>
          <w:p>
            <w:pPr>
              <w:pStyle w:val="16"/>
            </w:pPr>
            <w:r>
              <w:t>≥98百分比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及时拨付资金</w:t>
            </w:r>
          </w:p>
        </w:tc>
        <w:tc>
          <w:tcPr>
            <w:tcW w:w="2466" w:type="dxa"/>
            <w:vAlign w:val="center"/>
          </w:tcPr>
          <w:p>
            <w:pPr>
              <w:pStyle w:val="16"/>
            </w:pPr>
            <w:r>
              <w:t>拨付资金率</w:t>
            </w:r>
          </w:p>
        </w:tc>
        <w:tc>
          <w:tcPr>
            <w:tcW w:w="2466" w:type="dxa"/>
            <w:vAlign w:val="center"/>
          </w:tcPr>
          <w:p>
            <w:pPr>
              <w:pStyle w:val="16"/>
            </w:pPr>
            <w:r>
              <w:t>100百分比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项目资金支付率</w:t>
            </w:r>
          </w:p>
        </w:tc>
        <w:tc>
          <w:tcPr>
            <w:tcW w:w="2466" w:type="dxa"/>
            <w:vAlign w:val="center"/>
          </w:tcPr>
          <w:p>
            <w:pPr>
              <w:pStyle w:val="16"/>
            </w:pPr>
            <w:r>
              <w:t>项目资金支付率</w:t>
            </w:r>
          </w:p>
        </w:tc>
        <w:tc>
          <w:tcPr>
            <w:tcW w:w="2466" w:type="dxa"/>
            <w:vAlign w:val="center"/>
          </w:tcPr>
          <w:p>
            <w:pPr>
              <w:pStyle w:val="16"/>
            </w:pPr>
            <w:r>
              <w:t>100百分比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综合利用率</w:t>
            </w:r>
          </w:p>
        </w:tc>
        <w:tc>
          <w:tcPr>
            <w:tcW w:w="2466" w:type="dxa"/>
            <w:vAlign w:val="center"/>
          </w:tcPr>
          <w:p>
            <w:pPr>
              <w:pStyle w:val="16"/>
            </w:pPr>
            <w:r>
              <w:t>综合利用率</w:t>
            </w:r>
          </w:p>
        </w:tc>
        <w:tc>
          <w:tcPr>
            <w:tcW w:w="2466" w:type="dxa"/>
            <w:vAlign w:val="center"/>
          </w:tcPr>
          <w:p>
            <w:pPr>
              <w:pStyle w:val="16"/>
            </w:pPr>
            <w:r>
              <w:t>≥90百分比</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受益群众人口数量</w:t>
            </w:r>
          </w:p>
        </w:tc>
        <w:tc>
          <w:tcPr>
            <w:tcW w:w="2466" w:type="dxa"/>
            <w:vAlign w:val="center"/>
          </w:tcPr>
          <w:p>
            <w:pPr>
              <w:pStyle w:val="16"/>
            </w:pPr>
            <w:r>
              <w:t>受益群众人口数量</w:t>
            </w:r>
          </w:p>
        </w:tc>
        <w:tc>
          <w:tcPr>
            <w:tcW w:w="2466" w:type="dxa"/>
            <w:vAlign w:val="center"/>
          </w:tcPr>
          <w:p>
            <w:pPr>
              <w:pStyle w:val="16"/>
            </w:pPr>
            <w:r>
              <w:t>0.42万人</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持续发展作用力</w:t>
            </w:r>
          </w:p>
        </w:tc>
        <w:tc>
          <w:tcPr>
            <w:tcW w:w="2466" w:type="dxa"/>
            <w:vAlign w:val="center"/>
          </w:tcPr>
          <w:p>
            <w:pPr>
              <w:pStyle w:val="16"/>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冀财农【2022】169号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53、2023年省级乡村振兴（农村人居环境整治提升）项目冀财农【2022】170号绩效目标表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1.项目实施面积7.18万亩</w:t>
            </w:r>
          </w:p>
          <w:p>
            <w:pPr>
              <w:pStyle w:val="16"/>
            </w:pP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项目实施面积</w:t>
            </w:r>
          </w:p>
        </w:tc>
        <w:tc>
          <w:tcPr>
            <w:tcW w:w="2466" w:type="dxa"/>
            <w:vAlign w:val="center"/>
          </w:tcPr>
          <w:p>
            <w:pPr>
              <w:pStyle w:val="16"/>
            </w:pPr>
            <w:r>
              <w:t>项目实施面积7.18万亩</w:t>
            </w:r>
          </w:p>
        </w:tc>
        <w:tc>
          <w:tcPr>
            <w:tcW w:w="2466" w:type="dxa"/>
            <w:vAlign w:val="center"/>
          </w:tcPr>
          <w:p>
            <w:pPr>
              <w:pStyle w:val="16"/>
            </w:pPr>
            <w:r>
              <w:t>7.18万亩</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项目完成合格率</w:t>
            </w:r>
          </w:p>
        </w:tc>
        <w:tc>
          <w:tcPr>
            <w:tcW w:w="2466" w:type="dxa"/>
            <w:vAlign w:val="center"/>
          </w:tcPr>
          <w:p>
            <w:pPr>
              <w:pStyle w:val="16"/>
            </w:pPr>
            <w:r>
              <w:t>项目完成合格率100%</w:t>
            </w:r>
          </w:p>
        </w:tc>
        <w:tc>
          <w:tcPr>
            <w:tcW w:w="2466" w:type="dxa"/>
            <w:vAlign w:val="center"/>
          </w:tcPr>
          <w:p>
            <w:pPr>
              <w:pStyle w:val="16"/>
            </w:pPr>
            <w:r>
              <w:t>100百分比</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资金发放准时率</w:t>
            </w:r>
          </w:p>
        </w:tc>
        <w:tc>
          <w:tcPr>
            <w:tcW w:w="2466" w:type="dxa"/>
            <w:vAlign w:val="center"/>
          </w:tcPr>
          <w:p>
            <w:pPr>
              <w:pStyle w:val="16"/>
            </w:pPr>
            <w:r>
              <w:t>资金发放准时率100%</w:t>
            </w:r>
          </w:p>
        </w:tc>
        <w:tc>
          <w:tcPr>
            <w:tcW w:w="2466" w:type="dxa"/>
            <w:vAlign w:val="center"/>
          </w:tcPr>
          <w:p>
            <w:pPr>
              <w:pStyle w:val="16"/>
            </w:pPr>
            <w:r>
              <w:t>100百分比</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经济效益指标</w:t>
            </w:r>
          </w:p>
        </w:tc>
        <w:tc>
          <w:tcPr>
            <w:tcW w:w="2466" w:type="dxa"/>
            <w:vAlign w:val="center"/>
          </w:tcPr>
          <w:p>
            <w:pPr>
              <w:pStyle w:val="16"/>
            </w:pPr>
            <w:r>
              <w:t>带动农民增收亩均100元以上</w:t>
            </w:r>
          </w:p>
        </w:tc>
        <w:tc>
          <w:tcPr>
            <w:tcW w:w="2466" w:type="dxa"/>
            <w:vAlign w:val="center"/>
          </w:tcPr>
          <w:p>
            <w:pPr>
              <w:pStyle w:val="16"/>
            </w:pPr>
            <w:r>
              <w:t>≥100元</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节水意识</w:t>
            </w:r>
          </w:p>
        </w:tc>
        <w:tc>
          <w:tcPr>
            <w:tcW w:w="2466" w:type="dxa"/>
            <w:vAlign w:val="center"/>
          </w:tcPr>
          <w:p>
            <w:pPr>
              <w:pStyle w:val="16"/>
            </w:pPr>
            <w:r>
              <w:t>亩节水190立方米以上</w:t>
            </w:r>
          </w:p>
        </w:tc>
        <w:tc>
          <w:tcPr>
            <w:tcW w:w="2466" w:type="dxa"/>
            <w:vAlign w:val="center"/>
          </w:tcPr>
          <w:p>
            <w:pPr>
              <w:pStyle w:val="16"/>
            </w:pPr>
            <w:r>
              <w:t>≥190立方米</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生态环境质量改善，提高保护意识</w:t>
            </w:r>
          </w:p>
        </w:tc>
        <w:tc>
          <w:tcPr>
            <w:tcW w:w="2466" w:type="dxa"/>
            <w:vAlign w:val="center"/>
          </w:tcPr>
          <w:p>
            <w:pPr>
              <w:pStyle w:val="16"/>
            </w:pPr>
            <w:r>
              <w:t>生态环境质量改善，提高保护意识</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持续发展作用，减少地下水超采</w:t>
            </w:r>
          </w:p>
        </w:tc>
        <w:tc>
          <w:tcPr>
            <w:tcW w:w="2466" w:type="dxa"/>
            <w:vAlign w:val="center"/>
          </w:tcPr>
          <w:p>
            <w:pPr>
              <w:pStyle w:val="16"/>
            </w:pPr>
            <w:r>
              <w:t>持续发展作用，减少地下水超采</w:t>
            </w:r>
          </w:p>
        </w:tc>
        <w:tc>
          <w:tcPr>
            <w:tcW w:w="2466" w:type="dxa"/>
            <w:vAlign w:val="center"/>
          </w:tcPr>
          <w:p>
            <w:pPr>
              <w:pStyle w:val="16"/>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冀财农【2022】170号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54、2023年省级养殖环境无害化处理补助项目冀财农【2022】159号绩效目标表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1.养殖环节病死猪无害化处理数26851头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养殖环节病死猪无害化处理数</w:t>
            </w:r>
          </w:p>
        </w:tc>
        <w:tc>
          <w:tcPr>
            <w:tcW w:w="2466" w:type="dxa"/>
            <w:vAlign w:val="center"/>
          </w:tcPr>
          <w:p>
            <w:pPr>
              <w:pStyle w:val="16"/>
            </w:pPr>
            <w:r>
              <w:t>养殖环节病死猪无害化处理数26851头</w:t>
            </w:r>
          </w:p>
        </w:tc>
        <w:tc>
          <w:tcPr>
            <w:tcW w:w="2466" w:type="dxa"/>
            <w:vAlign w:val="center"/>
          </w:tcPr>
          <w:p>
            <w:pPr>
              <w:pStyle w:val="16"/>
            </w:pPr>
            <w:r>
              <w:t>26851头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养殖环节病死猪无害化处理率</w:t>
            </w:r>
          </w:p>
        </w:tc>
        <w:tc>
          <w:tcPr>
            <w:tcW w:w="2466" w:type="dxa"/>
            <w:vAlign w:val="center"/>
          </w:tcPr>
          <w:p>
            <w:pPr>
              <w:pStyle w:val="16"/>
            </w:pPr>
            <w:r>
              <w:t>养殖环节病死猪无害化处理率100%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w:t>
            </w:r>
          </w:p>
        </w:tc>
        <w:tc>
          <w:tcPr>
            <w:tcW w:w="2466" w:type="dxa"/>
            <w:vAlign w:val="center"/>
          </w:tcPr>
          <w:p>
            <w:pPr>
              <w:pStyle w:val="16"/>
            </w:pPr>
            <w:r>
              <w:t>&lt;1起</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保障安全</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发展畜牧业</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55、2023年市级财政衔接乡村振兴补助资金绩效目标表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1.2023年市级衔接乡村振兴资金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带动贫困户</w:t>
            </w:r>
          </w:p>
        </w:tc>
        <w:tc>
          <w:tcPr>
            <w:tcW w:w="2466" w:type="dxa"/>
            <w:vAlign w:val="center"/>
          </w:tcPr>
          <w:p>
            <w:pPr>
              <w:pStyle w:val="16"/>
            </w:pPr>
            <w:r>
              <w:t>带动贫困户</w:t>
            </w:r>
          </w:p>
        </w:tc>
        <w:tc>
          <w:tcPr>
            <w:tcW w:w="2466" w:type="dxa"/>
            <w:vAlign w:val="center"/>
          </w:tcPr>
          <w:p>
            <w:pPr>
              <w:pStyle w:val="16"/>
            </w:pPr>
            <w:r>
              <w:t>645户</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p>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巩固脱贫成果</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社会效益显著提升</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贫困户覆盖率</w:t>
            </w:r>
          </w:p>
        </w:tc>
        <w:tc>
          <w:tcPr>
            <w:tcW w:w="2466" w:type="dxa"/>
            <w:vAlign w:val="center"/>
          </w:tcPr>
          <w:p>
            <w:pPr>
              <w:pStyle w:val="16"/>
            </w:pPr>
            <w:r>
              <w:t>贫困户覆盖率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56、2023年特聘动物防疫专员补助绩效目标表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1.保障20人正常工资及福利支出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保障人数</w:t>
            </w:r>
          </w:p>
        </w:tc>
        <w:tc>
          <w:tcPr>
            <w:tcW w:w="2466" w:type="dxa"/>
            <w:vAlign w:val="center"/>
          </w:tcPr>
          <w:p>
            <w:pPr>
              <w:pStyle w:val="16"/>
            </w:pPr>
            <w:r>
              <w:t>保障人数</w:t>
            </w:r>
          </w:p>
        </w:tc>
        <w:tc>
          <w:tcPr>
            <w:tcW w:w="2466" w:type="dxa"/>
            <w:vAlign w:val="center"/>
          </w:tcPr>
          <w:p>
            <w:pPr>
              <w:pStyle w:val="16"/>
            </w:pPr>
            <w:r>
              <w:t>20人</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工资福利等发放精准性</w:t>
            </w:r>
          </w:p>
        </w:tc>
        <w:tc>
          <w:tcPr>
            <w:tcW w:w="2466" w:type="dxa"/>
            <w:vAlign w:val="center"/>
          </w:tcPr>
          <w:p>
            <w:pPr>
              <w:pStyle w:val="16"/>
            </w:pPr>
            <w:r>
              <w:t>工资福利等发放精准性</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社会保障缴纳的及时率</w:t>
            </w:r>
          </w:p>
        </w:tc>
        <w:tc>
          <w:tcPr>
            <w:tcW w:w="2466" w:type="dxa"/>
            <w:vAlign w:val="center"/>
          </w:tcPr>
          <w:p>
            <w:pPr>
              <w:pStyle w:val="16"/>
            </w:pPr>
            <w:r>
              <w:t>社会保障缴纳及时</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增加养殖户收益</w:t>
            </w:r>
          </w:p>
        </w:tc>
        <w:tc>
          <w:tcPr>
            <w:tcW w:w="2466" w:type="dxa"/>
            <w:vAlign w:val="center"/>
          </w:tcPr>
          <w:p>
            <w:pPr>
              <w:pStyle w:val="16"/>
            </w:pPr>
            <w:r>
              <w:t>增加养殖户收益</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加强工作人员归属感保持队伍稳定</w:t>
            </w:r>
          </w:p>
        </w:tc>
        <w:tc>
          <w:tcPr>
            <w:tcW w:w="2466" w:type="dxa"/>
            <w:vAlign w:val="center"/>
          </w:tcPr>
          <w:p>
            <w:pPr>
              <w:pStyle w:val="16"/>
            </w:pPr>
            <w:r>
              <w:t>加强工作人员归属感保持队伍稳定</w:t>
            </w:r>
          </w:p>
        </w:tc>
        <w:tc>
          <w:tcPr>
            <w:tcW w:w="2466" w:type="dxa"/>
            <w:vAlign w:val="center"/>
          </w:tcPr>
          <w:p>
            <w:pPr>
              <w:pStyle w:val="16"/>
            </w:pPr>
            <w:r>
              <w:t>保持动物防疫队伍相对稳定</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生态环境得到保护</w:t>
            </w:r>
          </w:p>
        </w:tc>
        <w:tc>
          <w:tcPr>
            <w:tcW w:w="2466" w:type="dxa"/>
            <w:vAlign w:val="center"/>
          </w:tcPr>
          <w:p>
            <w:pPr>
              <w:pStyle w:val="16"/>
            </w:pPr>
            <w:r>
              <w:t>不发生区域性重大动物疫情，保障养殖业健康发展</w:t>
            </w:r>
          </w:p>
        </w:tc>
        <w:tc>
          <w:tcPr>
            <w:tcW w:w="2466" w:type="dxa"/>
            <w:vAlign w:val="center"/>
          </w:tcPr>
          <w:p>
            <w:pPr>
              <w:pStyle w:val="16"/>
            </w:pPr>
            <w:r>
              <w:t>&lt;1个</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增强工作人员的工作积极性</w:t>
            </w:r>
          </w:p>
        </w:tc>
        <w:tc>
          <w:tcPr>
            <w:tcW w:w="2466" w:type="dxa"/>
            <w:vAlign w:val="center"/>
          </w:tcPr>
          <w:p>
            <w:pPr>
              <w:pStyle w:val="16"/>
            </w:pPr>
            <w:r>
              <w:t>通过按时发放工资福利，提高工作人员积极性</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单位工作人员满意度</w:t>
            </w:r>
          </w:p>
        </w:tc>
        <w:tc>
          <w:tcPr>
            <w:tcW w:w="2466" w:type="dxa"/>
            <w:vAlign w:val="center"/>
          </w:tcPr>
          <w:p>
            <w:pPr>
              <w:pStyle w:val="16"/>
            </w:pPr>
            <w:r>
              <w:t>单位工作人员对工资福利等发放工作的满意程度</w:t>
            </w:r>
          </w:p>
        </w:tc>
        <w:tc>
          <w:tcPr>
            <w:tcW w:w="2466" w:type="dxa"/>
            <w:vAlign w:val="center"/>
          </w:tcPr>
          <w:p>
            <w:pPr>
              <w:pStyle w:val="16"/>
            </w:pPr>
            <w:r>
              <w:t>≥95百分比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57、2023年屠宰环节无害化处理补助项目冀财农【2022】159号绩效目标表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1.无害化处理补贴病死猪954头，其中宰前927头，病害猪27头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无害化处理数量</w:t>
            </w:r>
          </w:p>
        </w:tc>
        <w:tc>
          <w:tcPr>
            <w:tcW w:w="2466" w:type="dxa"/>
            <w:vAlign w:val="center"/>
          </w:tcPr>
          <w:p>
            <w:pPr>
              <w:pStyle w:val="16"/>
            </w:pPr>
            <w:r>
              <w:t>无害化处理病死猪954头</w:t>
            </w:r>
          </w:p>
        </w:tc>
        <w:tc>
          <w:tcPr>
            <w:tcW w:w="2466" w:type="dxa"/>
            <w:vAlign w:val="center"/>
          </w:tcPr>
          <w:p>
            <w:pPr>
              <w:pStyle w:val="16"/>
            </w:pPr>
            <w:r>
              <w:t>954头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无害化处理率</w:t>
            </w:r>
          </w:p>
        </w:tc>
        <w:tc>
          <w:tcPr>
            <w:tcW w:w="2466" w:type="dxa"/>
            <w:vAlign w:val="center"/>
          </w:tcPr>
          <w:p>
            <w:pPr>
              <w:pStyle w:val="16"/>
            </w:pPr>
            <w:r>
              <w:t>无害化处理率100%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完成项目的成本控制在预算水平</w:t>
            </w:r>
          </w:p>
        </w:tc>
        <w:tc>
          <w:tcPr>
            <w:tcW w:w="2466" w:type="dxa"/>
            <w:vAlign w:val="center"/>
          </w:tcPr>
          <w:p>
            <w:pPr>
              <w:pStyle w:val="16"/>
            </w:pPr>
            <w:r>
              <w:t>成本控制在预算内</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实现营业收入</w:t>
            </w:r>
          </w:p>
        </w:tc>
        <w:tc>
          <w:tcPr>
            <w:tcW w:w="2466" w:type="dxa"/>
            <w:vAlign w:val="center"/>
          </w:tcPr>
          <w:p>
            <w:pPr>
              <w:pStyle w:val="16"/>
            </w:pPr>
            <w:r>
              <w:t>实现营业收入16亿元以上</w:t>
            </w:r>
          </w:p>
        </w:tc>
        <w:tc>
          <w:tcPr>
            <w:tcW w:w="2466" w:type="dxa"/>
            <w:vAlign w:val="center"/>
          </w:tcPr>
          <w:p>
            <w:pPr>
              <w:pStyle w:val="16"/>
            </w:pPr>
            <w:r>
              <w:t>≥16亿元</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项目带动就业能力</w:t>
            </w:r>
          </w:p>
        </w:tc>
        <w:tc>
          <w:tcPr>
            <w:tcW w:w="2466" w:type="dxa"/>
            <w:vAlign w:val="center"/>
          </w:tcPr>
          <w:p>
            <w:pPr>
              <w:pStyle w:val="16"/>
            </w:pPr>
            <w:r>
              <w:t>项目带动就业能力500人以上</w:t>
            </w:r>
          </w:p>
        </w:tc>
        <w:tc>
          <w:tcPr>
            <w:tcW w:w="2466" w:type="dxa"/>
            <w:vAlign w:val="center"/>
          </w:tcPr>
          <w:p>
            <w:pPr>
              <w:pStyle w:val="16"/>
            </w:pPr>
            <w:r>
              <w:t>≥500人</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改善环境</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持续发展作用力1年以上</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58、2023年现代农业园区建设项目冀财农【2022】172号绩效目标表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1.种猪繁育基地扩建、示范园区综合服务指挥中心建设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扩建建筑面积</w:t>
            </w:r>
          </w:p>
        </w:tc>
        <w:tc>
          <w:tcPr>
            <w:tcW w:w="2466" w:type="dxa"/>
            <w:vAlign w:val="center"/>
          </w:tcPr>
          <w:p>
            <w:pPr>
              <w:pStyle w:val="16"/>
            </w:pPr>
            <w:r>
              <w:t>扩建建筑面积</w:t>
            </w:r>
          </w:p>
        </w:tc>
        <w:tc>
          <w:tcPr>
            <w:tcW w:w="2466" w:type="dxa"/>
            <w:vAlign w:val="center"/>
          </w:tcPr>
          <w:p>
            <w:pPr>
              <w:pStyle w:val="16"/>
            </w:pPr>
            <w:r>
              <w:t>≥2500平米</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项目验收合格率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按期完成率</w:t>
            </w:r>
          </w:p>
        </w:tc>
        <w:tc>
          <w:tcPr>
            <w:tcW w:w="2466" w:type="dxa"/>
            <w:vAlign w:val="center"/>
          </w:tcPr>
          <w:p>
            <w:pPr>
              <w:pStyle w:val="16"/>
            </w:pPr>
            <w:r>
              <w:t>按期完成率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w:t>
            </w:r>
          </w:p>
        </w:tc>
        <w:tc>
          <w:tcPr>
            <w:tcW w:w="2466" w:type="dxa"/>
            <w:vAlign w:val="center"/>
          </w:tcPr>
          <w:p>
            <w:pPr>
              <w:pStyle w:val="16"/>
            </w:pPr>
            <w:r>
              <w:t>100百分比</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年利润</w:t>
            </w:r>
          </w:p>
        </w:tc>
        <w:tc>
          <w:tcPr>
            <w:tcW w:w="2466" w:type="dxa"/>
            <w:vAlign w:val="center"/>
          </w:tcPr>
          <w:p>
            <w:pPr>
              <w:pStyle w:val="16"/>
            </w:pPr>
            <w:r>
              <w:t>产品利润</w:t>
            </w:r>
          </w:p>
        </w:tc>
        <w:tc>
          <w:tcPr>
            <w:tcW w:w="2466" w:type="dxa"/>
            <w:vAlign w:val="center"/>
          </w:tcPr>
          <w:p>
            <w:pPr>
              <w:pStyle w:val="16"/>
            </w:pPr>
            <w:r>
              <w:t>≥300万</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新增就业人数</w:t>
            </w:r>
          </w:p>
        </w:tc>
        <w:tc>
          <w:tcPr>
            <w:tcW w:w="2466" w:type="dxa"/>
            <w:vAlign w:val="center"/>
          </w:tcPr>
          <w:p>
            <w:pPr>
              <w:pStyle w:val="16"/>
            </w:pPr>
            <w:r>
              <w:t>新增就业人数</w:t>
            </w:r>
          </w:p>
        </w:tc>
        <w:tc>
          <w:tcPr>
            <w:tcW w:w="2466" w:type="dxa"/>
            <w:vAlign w:val="center"/>
          </w:tcPr>
          <w:p>
            <w:pPr>
              <w:pStyle w:val="16"/>
            </w:pPr>
            <w:r>
              <w:t>≥30个</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项目实施对环境的影响</w:t>
            </w:r>
          </w:p>
        </w:tc>
        <w:tc>
          <w:tcPr>
            <w:tcW w:w="2466" w:type="dxa"/>
            <w:vAlign w:val="center"/>
          </w:tcPr>
          <w:p>
            <w:pPr>
              <w:pStyle w:val="16"/>
            </w:pPr>
            <w:r>
              <w:t>项目实施对环境的影响</w:t>
            </w:r>
          </w:p>
        </w:tc>
        <w:tc>
          <w:tcPr>
            <w:tcW w:w="2466" w:type="dxa"/>
            <w:vAlign w:val="center"/>
          </w:tcPr>
          <w:p>
            <w:pPr>
              <w:pStyle w:val="16"/>
            </w:pPr>
            <w:r>
              <w:t>与种植产业形成产业互补，形成“地养猪、猪养地”的循环农业产业链条，实现了种养的良性循环，生态效益非常明显。</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项目持续发挥作用期限</w:t>
            </w:r>
          </w:p>
        </w:tc>
        <w:tc>
          <w:tcPr>
            <w:tcW w:w="2466" w:type="dxa"/>
            <w:vAlign w:val="center"/>
          </w:tcPr>
          <w:p>
            <w:pPr>
              <w:pStyle w:val="16"/>
            </w:pPr>
            <w:r>
              <w:t>项目持续发挥作用期限</w:t>
            </w:r>
          </w:p>
        </w:tc>
        <w:tc>
          <w:tcPr>
            <w:tcW w:w="2466" w:type="dxa"/>
            <w:vAlign w:val="center"/>
          </w:tcPr>
          <w:p>
            <w:pPr>
              <w:pStyle w:val="16"/>
            </w:pPr>
            <w:r>
              <w:t>≥5年</w:t>
            </w:r>
          </w:p>
        </w:tc>
        <w:tc>
          <w:tcPr>
            <w:tcW w:w="2466" w:type="dxa"/>
            <w:vAlign w:val="center"/>
          </w:tcPr>
          <w:p>
            <w:pPr>
              <w:pStyle w:val="16"/>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冀财农【2022】172号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59、2023年乡村振兴工作队经费绩效目标表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1.2023年乡村振兴工作队经费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乡村振兴数量</w:t>
            </w:r>
          </w:p>
        </w:tc>
        <w:tc>
          <w:tcPr>
            <w:tcW w:w="2466" w:type="dxa"/>
            <w:vAlign w:val="center"/>
          </w:tcPr>
          <w:p>
            <w:pPr>
              <w:pStyle w:val="16"/>
            </w:pPr>
            <w:r>
              <w:t>乡村振兴数量</w:t>
            </w:r>
          </w:p>
        </w:tc>
        <w:tc>
          <w:tcPr>
            <w:tcW w:w="2466" w:type="dxa"/>
            <w:vAlign w:val="center"/>
          </w:tcPr>
          <w:p>
            <w:pPr>
              <w:pStyle w:val="16"/>
            </w:pPr>
            <w:r>
              <w:t>46村</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年度任务完成情况</w:t>
            </w:r>
          </w:p>
        </w:tc>
        <w:tc>
          <w:tcPr>
            <w:tcW w:w="2466" w:type="dxa"/>
            <w:vAlign w:val="center"/>
          </w:tcPr>
          <w:p>
            <w:pPr>
              <w:pStyle w:val="16"/>
            </w:pPr>
            <w:r>
              <w:t>年度任务完成情况</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资金拨付情况</w:t>
            </w:r>
          </w:p>
        </w:tc>
        <w:tc>
          <w:tcPr>
            <w:tcW w:w="2466" w:type="dxa"/>
            <w:vAlign w:val="center"/>
          </w:tcPr>
          <w:p>
            <w:pPr>
              <w:pStyle w:val="16"/>
            </w:pPr>
            <w:r>
              <w:t>资金拨付情况</w:t>
            </w:r>
          </w:p>
        </w:tc>
        <w:tc>
          <w:tcPr>
            <w:tcW w:w="2466" w:type="dxa"/>
            <w:vAlign w:val="center"/>
          </w:tcPr>
          <w:p>
            <w:pPr>
              <w:pStyle w:val="16"/>
            </w:pPr>
            <w:r>
              <w:t>及时拨付资金</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生态效益指标</w:t>
            </w:r>
          </w:p>
        </w:tc>
        <w:tc>
          <w:tcPr>
            <w:tcW w:w="2466" w:type="dxa"/>
            <w:vAlign w:val="center"/>
          </w:tcPr>
          <w:p>
            <w:pPr>
              <w:pStyle w:val="16"/>
            </w:pPr>
            <w:r>
              <w:t>改善生活环境</w:t>
            </w:r>
          </w:p>
        </w:tc>
        <w:tc>
          <w:tcPr>
            <w:tcW w:w="2466" w:type="dxa"/>
            <w:vAlign w:val="center"/>
          </w:tcPr>
          <w:p>
            <w:pPr>
              <w:pStyle w:val="16"/>
            </w:pPr>
            <w:r>
              <w:t>改善居民生活环境</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持续发挥力</w:t>
            </w:r>
          </w:p>
        </w:tc>
        <w:tc>
          <w:tcPr>
            <w:tcW w:w="2466" w:type="dxa"/>
            <w:vAlign w:val="center"/>
          </w:tcPr>
          <w:p>
            <w:pPr>
              <w:pStyle w:val="16"/>
            </w:pPr>
            <w:r>
              <w:t>资金持续发展作用力</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家庭发展能力</w:t>
            </w:r>
          </w:p>
        </w:tc>
        <w:tc>
          <w:tcPr>
            <w:tcW w:w="2466" w:type="dxa"/>
            <w:vAlign w:val="center"/>
          </w:tcPr>
          <w:p>
            <w:pPr>
              <w:pStyle w:val="16"/>
            </w:pPr>
            <w:r>
              <w:t>资金拨付后对家庭的发展能力</w:t>
            </w:r>
          </w:p>
        </w:tc>
        <w:tc>
          <w:tcPr>
            <w:tcW w:w="2466" w:type="dxa"/>
            <w:vAlign w:val="center"/>
          </w:tcPr>
          <w:p>
            <w:pPr>
              <w:pStyle w:val="16"/>
            </w:pPr>
            <w:r>
              <w:t>≥95百分比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满意度</w:t>
            </w:r>
          </w:p>
        </w:tc>
        <w:tc>
          <w:tcPr>
            <w:tcW w:w="2466" w:type="dxa"/>
            <w:vAlign w:val="center"/>
          </w:tcPr>
          <w:p>
            <w:pPr>
              <w:pStyle w:val="16"/>
            </w:pPr>
            <w:r>
              <w:t>乡村振兴服务对象满意度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60、2023年乡村振兴基础设施建设绩效目标表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1.2023年乡村振兴基础设施建设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基础设施建设项目</w:t>
            </w:r>
          </w:p>
        </w:tc>
        <w:tc>
          <w:tcPr>
            <w:tcW w:w="2466" w:type="dxa"/>
            <w:vAlign w:val="center"/>
          </w:tcPr>
          <w:p>
            <w:pPr>
              <w:pStyle w:val="16"/>
            </w:pPr>
            <w:r>
              <w:t>基础设施建设项目</w:t>
            </w:r>
          </w:p>
        </w:tc>
        <w:tc>
          <w:tcPr>
            <w:tcW w:w="2466" w:type="dxa"/>
            <w:vAlign w:val="center"/>
          </w:tcPr>
          <w:p>
            <w:pPr>
              <w:pStyle w:val="16"/>
            </w:pPr>
            <w:r>
              <w:t>≥15600平米</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w:t>
            </w:r>
          </w:p>
        </w:tc>
        <w:tc>
          <w:tcPr>
            <w:tcW w:w="2466" w:type="dxa"/>
            <w:vAlign w:val="center"/>
          </w:tcPr>
          <w:p>
            <w:pPr>
              <w:pStyle w:val="16"/>
            </w:pPr>
            <w:r>
              <w:t>质量合格率</w:t>
            </w:r>
          </w:p>
        </w:tc>
        <w:tc>
          <w:tcPr>
            <w:tcW w:w="2466" w:type="dxa"/>
            <w:vAlign w:val="center"/>
          </w:tcPr>
          <w:p>
            <w:pPr>
              <w:pStyle w:val="16"/>
            </w:pPr>
            <w:r>
              <w:t>≥90百分比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按时完成工作任务</w:t>
            </w:r>
          </w:p>
        </w:tc>
        <w:tc>
          <w:tcPr>
            <w:tcW w:w="2466" w:type="dxa"/>
            <w:vAlign w:val="center"/>
          </w:tcPr>
          <w:p>
            <w:pPr>
              <w:pStyle w:val="16"/>
            </w:pPr>
            <w:r>
              <w:t>按时完成工作任务</w:t>
            </w:r>
          </w:p>
        </w:tc>
        <w:tc>
          <w:tcPr>
            <w:tcW w:w="2466" w:type="dxa"/>
            <w:vAlign w:val="center"/>
          </w:tcPr>
          <w:p>
            <w:pPr>
              <w:pStyle w:val="16"/>
            </w:pPr>
            <w:r>
              <w:t>1年</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经济效益增长率</w:t>
            </w:r>
          </w:p>
        </w:tc>
        <w:tc>
          <w:tcPr>
            <w:tcW w:w="2466" w:type="dxa"/>
            <w:vAlign w:val="center"/>
          </w:tcPr>
          <w:p>
            <w:pPr>
              <w:pStyle w:val="16"/>
            </w:pPr>
            <w:r>
              <w:t>经济效益增长率</w:t>
            </w:r>
          </w:p>
        </w:tc>
        <w:tc>
          <w:tcPr>
            <w:tcW w:w="2466" w:type="dxa"/>
            <w:vAlign w:val="center"/>
          </w:tcPr>
          <w:p>
            <w:pPr>
              <w:pStyle w:val="16"/>
            </w:pPr>
            <w:r>
              <w:t>经济效益增长</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生态效益增长率</w:t>
            </w:r>
          </w:p>
        </w:tc>
        <w:tc>
          <w:tcPr>
            <w:tcW w:w="2466" w:type="dxa"/>
            <w:vAlign w:val="center"/>
          </w:tcPr>
          <w:p>
            <w:pPr>
              <w:pStyle w:val="16"/>
            </w:pPr>
            <w:r>
              <w:t>生态效益增长率</w:t>
            </w:r>
          </w:p>
        </w:tc>
        <w:tc>
          <w:tcPr>
            <w:tcW w:w="2466" w:type="dxa"/>
            <w:vAlign w:val="center"/>
          </w:tcPr>
          <w:p>
            <w:pPr>
              <w:pStyle w:val="16"/>
            </w:pPr>
            <w:r>
              <w:t>≥85百分比</w:t>
            </w:r>
          </w:p>
        </w:tc>
        <w:tc>
          <w:tcPr>
            <w:tcW w:w="2466" w:type="dxa"/>
            <w:vAlign w:val="center"/>
          </w:tcPr>
          <w:p>
            <w:pPr>
              <w:pStyle w:val="16"/>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相关政策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61、2023年新能源开发利用项目冀财农【2022】166号绩效目标表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1.更新设备13套</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更新设备数</w:t>
            </w:r>
          </w:p>
        </w:tc>
        <w:tc>
          <w:tcPr>
            <w:tcW w:w="2466" w:type="dxa"/>
            <w:vAlign w:val="center"/>
          </w:tcPr>
          <w:p>
            <w:pPr>
              <w:pStyle w:val="16"/>
            </w:pPr>
            <w:r>
              <w:t>更新设备13套</w:t>
            </w:r>
          </w:p>
        </w:tc>
        <w:tc>
          <w:tcPr>
            <w:tcW w:w="2466" w:type="dxa"/>
            <w:vAlign w:val="center"/>
          </w:tcPr>
          <w:p>
            <w:pPr>
              <w:pStyle w:val="16"/>
            </w:pPr>
            <w:r>
              <w:t>13套</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基础设施验收通过率（%）</w:t>
            </w:r>
          </w:p>
        </w:tc>
        <w:tc>
          <w:tcPr>
            <w:tcW w:w="2466" w:type="dxa"/>
            <w:vAlign w:val="center"/>
          </w:tcPr>
          <w:p>
            <w:pPr>
              <w:pStyle w:val="16"/>
            </w:pPr>
            <w:r>
              <w:t>基础设施验收通过率（100%）</w:t>
            </w:r>
          </w:p>
        </w:tc>
        <w:tc>
          <w:tcPr>
            <w:tcW w:w="2466" w:type="dxa"/>
            <w:vAlign w:val="center"/>
          </w:tcPr>
          <w:p>
            <w:pPr>
              <w:pStyle w:val="16"/>
            </w:pPr>
            <w:r>
              <w:t>100百分比</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购买设备完成时间</w:t>
            </w:r>
          </w:p>
        </w:tc>
        <w:tc>
          <w:tcPr>
            <w:tcW w:w="2466" w:type="dxa"/>
            <w:vAlign w:val="center"/>
          </w:tcPr>
          <w:p>
            <w:pPr>
              <w:pStyle w:val="16"/>
            </w:pPr>
            <w:r>
              <w:t>购买设备完成时间7个月内</w:t>
            </w:r>
          </w:p>
        </w:tc>
        <w:tc>
          <w:tcPr>
            <w:tcW w:w="2466" w:type="dxa"/>
            <w:vAlign w:val="center"/>
          </w:tcPr>
          <w:p>
            <w:pPr>
              <w:pStyle w:val="16"/>
            </w:pPr>
            <w:r>
              <w:t>≤7个</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营业收入增加</w:t>
            </w:r>
          </w:p>
        </w:tc>
        <w:tc>
          <w:tcPr>
            <w:tcW w:w="2466" w:type="dxa"/>
            <w:vAlign w:val="center"/>
          </w:tcPr>
          <w:p>
            <w:pPr>
              <w:pStyle w:val="16"/>
            </w:pPr>
            <w:r>
              <w:t>营业收入增加80万元以上</w:t>
            </w:r>
          </w:p>
        </w:tc>
        <w:tc>
          <w:tcPr>
            <w:tcW w:w="2466" w:type="dxa"/>
            <w:vAlign w:val="center"/>
          </w:tcPr>
          <w:p>
            <w:pPr>
              <w:pStyle w:val="16"/>
            </w:pPr>
            <w:r>
              <w:t>≥80万元</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提供清洁用气</w:t>
            </w:r>
          </w:p>
        </w:tc>
        <w:tc>
          <w:tcPr>
            <w:tcW w:w="2466" w:type="dxa"/>
            <w:vAlign w:val="center"/>
          </w:tcPr>
          <w:p>
            <w:pPr>
              <w:pStyle w:val="16"/>
            </w:pPr>
            <w:r>
              <w:t>提供清洁用气13757户以上</w:t>
            </w:r>
          </w:p>
        </w:tc>
        <w:tc>
          <w:tcPr>
            <w:tcW w:w="2466" w:type="dxa"/>
            <w:vAlign w:val="center"/>
          </w:tcPr>
          <w:p>
            <w:pPr>
              <w:pStyle w:val="16"/>
            </w:pPr>
            <w:r>
              <w:t>≥13757户</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二氧化碳排放量</w:t>
            </w:r>
          </w:p>
        </w:tc>
        <w:tc>
          <w:tcPr>
            <w:tcW w:w="2466" w:type="dxa"/>
            <w:vAlign w:val="center"/>
          </w:tcPr>
          <w:p>
            <w:pPr>
              <w:pStyle w:val="16"/>
            </w:pPr>
            <w:r>
              <w:t>二氧化碳排放量减少10.8万吨以上</w:t>
            </w:r>
          </w:p>
        </w:tc>
        <w:tc>
          <w:tcPr>
            <w:tcW w:w="2466" w:type="dxa"/>
            <w:vAlign w:val="center"/>
          </w:tcPr>
          <w:p>
            <w:pPr>
              <w:pStyle w:val="16"/>
            </w:pPr>
            <w:r>
              <w:t>改善环境</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可持续性服务20年以上</w:t>
            </w:r>
          </w:p>
        </w:tc>
        <w:tc>
          <w:tcPr>
            <w:tcW w:w="2466" w:type="dxa"/>
            <w:vAlign w:val="center"/>
          </w:tcPr>
          <w:p>
            <w:pPr>
              <w:pStyle w:val="16"/>
            </w:pPr>
            <w:r>
              <w:t>≥20年</w:t>
            </w:r>
          </w:p>
        </w:tc>
        <w:tc>
          <w:tcPr>
            <w:tcW w:w="2466" w:type="dxa"/>
            <w:vAlign w:val="center"/>
          </w:tcPr>
          <w:p>
            <w:pPr>
              <w:pStyle w:val="16"/>
            </w:pPr>
            <w:r>
              <w:t>冀财农【2022】166号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冀财农【2022】166号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62、2023年畜禽粪污收集运输环节补助项目绩效目标表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1.每吨补贴30元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 xml:space="preserve"> 受补贴金额</w:t>
            </w:r>
          </w:p>
        </w:tc>
        <w:tc>
          <w:tcPr>
            <w:tcW w:w="2466" w:type="dxa"/>
            <w:vAlign w:val="center"/>
          </w:tcPr>
          <w:p>
            <w:pPr>
              <w:pStyle w:val="16"/>
            </w:pPr>
            <w:r>
              <w:t>每吨补贴30元</w:t>
            </w:r>
          </w:p>
        </w:tc>
        <w:tc>
          <w:tcPr>
            <w:tcW w:w="2466" w:type="dxa"/>
            <w:vAlign w:val="center"/>
          </w:tcPr>
          <w:p>
            <w:pPr>
              <w:pStyle w:val="16"/>
            </w:pPr>
            <w:r>
              <w:t>30元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质量验收合格率</w:t>
            </w:r>
          </w:p>
        </w:tc>
        <w:tc>
          <w:tcPr>
            <w:tcW w:w="2466" w:type="dxa"/>
            <w:vAlign w:val="center"/>
          </w:tcPr>
          <w:p>
            <w:pPr>
              <w:pStyle w:val="16"/>
            </w:pPr>
            <w:r>
              <w:t>产品质量验收合格率95%以上</w:t>
            </w:r>
          </w:p>
        </w:tc>
        <w:tc>
          <w:tcPr>
            <w:tcW w:w="2466" w:type="dxa"/>
            <w:vAlign w:val="center"/>
          </w:tcPr>
          <w:p>
            <w:pPr>
              <w:pStyle w:val="16"/>
            </w:pPr>
            <w:r>
              <w:t>≥95百分比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工作完成的时效</w:t>
            </w:r>
          </w:p>
          <w:p>
            <w:pPr>
              <w:pStyle w:val="16"/>
            </w:pPr>
          </w:p>
          <w:p>
            <w:pPr>
              <w:pStyle w:val="16"/>
            </w:pPr>
          </w:p>
        </w:tc>
        <w:tc>
          <w:tcPr>
            <w:tcW w:w="2466" w:type="dxa"/>
            <w:vAlign w:val="center"/>
          </w:tcPr>
          <w:p>
            <w:pPr>
              <w:pStyle w:val="16"/>
            </w:pPr>
            <w:r>
              <w:t>工作完成的时效</w:t>
            </w:r>
          </w:p>
          <w:p>
            <w:pPr>
              <w:pStyle w:val="16"/>
            </w:pPr>
          </w:p>
          <w:p>
            <w:pPr>
              <w:pStyle w:val="16"/>
            </w:pPr>
            <w:r>
              <w:t>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按预算资金完成率</w:t>
            </w:r>
          </w:p>
        </w:tc>
        <w:tc>
          <w:tcPr>
            <w:tcW w:w="2466" w:type="dxa"/>
            <w:vAlign w:val="center"/>
          </w:tcPr>
          <w:p>
            <w:pPr>
              <w:pStyle w:val="16"/>
            </w:pPr>
            <w:r>
              <w:t>按预算资金完成率100%</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 xml:space="preserve"> 降低养殖户处理成本</w:t>
            </w:r>
          </w:p>
        </w:tc>
        <w:tc>
          <w:tcPr>
            <w:tcW w:w="2466" w:type="dxa"/>
            <w:vAlign w:val="center"/>
          </w:tcPr>
          <w:p>
            <w:pPr>
              <w:pStyle w:val="16"/>
            </w:pPr>
            <w:r>
              <w:t xml:space="preserve"> 降低养殖户处理成本每吨30元</w:t>
            </w:r>
          </w:p>
        </w:tc>
        <w:tc>
          <w:tcPr>
            <w:tcW w:w="2466" w:type="dxa"/>
            <w:vAlign w:val="center"/>
          </w:tcPr>
          <w:p>
            <w:pPr>
              <w:pStyle w:val="16"/>
            </w:pPr>
            <w:r>
              <w:t>30元</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社会影响力</w:t>
            </w:r>
          </w:p>
        </w:tc>
        <w:tc>
          <w:tcPr>
            <w:tcW w:w="2466" w:type="dxa"/>
            <w:vAlign w:val="center"/>
          </w:tcPr>
          <w:p>
            <w:pPr>
              <w:pStyle w:val="16"/>
            </w:pPr>
            <w:r>
              <w:t>降低养殖户粪污处理压力，同时鼓励农民养殖</w:t>
            </w:r>
          </w:p>
        </w:tc>
        <w:tc>
          <w:tcPr>
            <w:tcW w:w="2466" w:type="dxa"/>
            <w:vAlign w:val="center"/>
          </w:tcPr>
          <w:p>
            <w:pPr>
              <w:pStyle w:val="16"/>
            </w:pPr>
            <w:r>
              <w:t xml:space="preserve"> 带动养殖户养殖</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改善生态环境质量</w:t>
            </w:r>
          </w:p>
        </w:tc>
        <w:tc>
          <w:tcPr>
            <w:tcW w:w="2466" w:type="dxa"/>
            <w:vAlign w:val="center"/>
          </w:tcPr>
          <w:p>
            <w:pPr>
              <w:pStyle w:val="16"/>
            </w:pPr>
            <w:r>
              <w:t>改善土地质量提高种植量</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持续发展作用力1年以上</w:t>
            </w:r>
          </w:p>
        </w:tc>
        <w:tc>
          <w:tcPr>
            <w:tcW w:w="2466" w:type="dxa"/>
            <w:vAlign w:val="center"/>
          </w:tcPr>
          <w:p>
            <w:pPr>
              <w:pStyle w:val="16"/>
            </w:pPr>
            <w:r>
              <w:t>≥1年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企业满意度</w:t>
            </w:r>
          </w:p>
        </w:tc>
        <w:tc>
          <w:tcPr>
            <w:tcW w:w="2466" w:type="dxa"/>
            <w:vAlign w:val="center"/>
          </w:tcPr>
          <w:p>
            <w:pPr>
              <w:pStyle w:val="16"/>
            </w:pPr>
            <w:r>
              <w:t>企业满意度</w:t>
            </w:r>
          </w:p>
        </w:tc>
        <w:tc>
          <w:tcPr>
            <w:tcW w:w="2466" w:type="dxa"/>
            <w:vAlign w:val="center"/>
          </w:tcPr>
          <w:p>
            <w:pPr>
              <w:pStyle w:val="16"/>
            </w:pPr>
            <w:r>
              <w:t>≥90百分比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63、2023年畜禽种业工程项目冀财农【2022】150号绩效目标表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1.更好的提高供种能力，有利于生物安全防控，降低供暖费用等。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引进种猪数量</w:t>
            </w:r>
          </w:p>
        </w:tc>
        <w:tc>
          <w:tcPr>
            <w:tcW w:w="2466" w:type="dxa"/>
            <w:vAlign w:val="center"/>
          </w:tcPr>
          <w:p>
            <w:pPr>
              <w:pStyle w:val="16"/>
            </w:pPr>
            <w:r>
              <w:t>引进种猪500头</w:t>
            </w:r>
          </w:p>
        </w:tc>
        <w:tc>
          <w:tcPr>
            <w:tcW w:w="2466" w:type="dxa"/>
            <w:vAlign w:val="center"/>
          </w:tcPr>
          <w:p>
            <w:pPr>
              <w:pStyle w:val="16"/>
            </w:pPr>
            <w:r>
              <w:t>500头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种猪健康状况</w:t>
            </w:r>
          </w:p>
        </w:tc>
        <w:tc>
          <w:tcPr>
            <w:tcW w:w="2466" w:type="dxa"/>
            <w:vAlign w:val="center"/>
          </w:tcPr>
          <w:p>
            <w:pPr>
              <w:pStyle w:val="16"/>
            </w:pPr>
            <w:r>
              <w:t>检测猪瘟抗原抗体双阴</w:t>
            </w:r>
          </w:p>
        </w:tc>
        <w:tc>
          <w:tcPr>
            <w:tcW w:w="2466" w:type="dxa"/>
            <w:vAlign w:val="center"/>
          </w:tcPr>
          <w:p>
            <w:pPr>
              <w:pStyle w:val="16"/>
            </w:pPr>
            <w:r>
              <w:t>500头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完成情况</w:t>
            </w:r>
          </w:p>
        </w:tc>
        <w:tc>
          <w:tcPr>
            <w:tcW w:w="2466" w:type="dxa"/>
            <w:vAlign w:val="center"/>
          </w:tcPr>
          <w:p>
            <w:pPr>
              <w:pStyle w:val="16"/>
            </w:pPr>
            <w:r>
              <w:t>完成时间</w:t>
            </w:r>
          </w:p>
        </w:tc>
        <w:tc>
          <w:tcPr>
            <w:tcW w:w="2466" w:type="dxa"/>
            <w:vAlign w:val="center"/>
          </w:tcPr>
          <w:p>
            <w:pPr>
              <w:pStyle w:val="16"/>
            </w:pPr>
            <w:r>
              <w:t>≤7个月</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降低成本</w:t>
            </w:r>
          </w:p>
        </w:tc>
        <w:tc>
          <w:tcPr>
            <w:tcW w:w="2466" w:type="dxa"/>
            <w:vAlign w:val="center"/>
          </w:tcPr>
          <w:p>
            <w:pPr>
              <w:pStyle w:val="16"/>
            </w:pPr>
            <w:r>
              <w:t>降低成本</w:t>
            </w:r>
          </w:p>
        </w:tc>
        <w:tc>
          <w:tcPr>
            <w:tcW w:w="2466" w:type="dxa"/>
            <w:vAlign w:val="center"/>
          </w:tcPr>
          <w:p>
            <w:pPr>
              <w:pStyle w:val="16"/>
            </w:pPr>
            <w:r>
              <w:t>有效降低成本</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降低供暖费用</w:t>
            </w:r>
          </w:p>
        </w:tc>
        <w:tc>
          <w:tcPr>
            <w:tcW w:w="2466" w:type="dxa"/>
            <w:vAlign w:val="center"/>
          </w:tcPr>
          <w:p>
            <w:pPr>
              <w:pStyle w:val="16"/>
            </w:pPr>
            <w:r>
              <w:t>降低供暖费用</w:t>
            </w:r>
          </w:p>
        </w:tc>
        <w:tc>
          <w:tcPr>
            <w:tcW w:w="2466" w:type="dxa"/>
            <w:vAlign w:val="center"/>
          </w:tcPr>
          <w:p>
            <w:pPr>
              <w:pStyle w:val="16"/>
            </w:pPr>
            <w:r>
              <w:t>≥60百分比</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提高供种能力</w:t>
            </w:r>
          </w:p>
        </w:tc>
        <w:tc>
          <w:tcPr>
            <w:tcW w:w="2466" w:type="dxa"/>
            <w:vAlign w:val="center"/>
          </w:tcPr>
          <w:p>
            <w:pPr>
              <w:pStyle w:val="16"/>
            </w:pPr>
            <w:r>
              <w:t>提高供种5000头以上</w:t>
            </w:r>
          </w:p>
        </w:tc>
        <w:tc>
          <w:tcPr>
            <w:tcW w:w="2466" w:type="dxa"/>
            <w:vAlign w:val="center"/>
          </w:tcPr>
          <w:p>
            <w:pPr>
              <w:pStyle w:val="16"/>
            </w:pPr>
            <w:r>
              <w:t>≥5000头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有效提高生物防控</w:t>
            </w:r>
          </w:p>
        </w:tc>
        <w:tc>
          <w:tcPr>
            <w:tcW w:w="2466" w:type="dxa"/>
            <w:vAlign w:val="center"/>
          </w:tcPr>
          <w:p>
            <w:pPr>
              <w:pStyle w:val="16"/>
            </w:pPr>
            <w:r>
              <w:t>有效提高生物防控</w:t>
            </w:r>
          </w:p>
        </w:tc>
        <w:tc>
          <w:tcPr>
            <w:tcW w:w="2466" w:type="dxa"/>
            <w:vAlign w:val="center"/>
          </w:tcPr>
          <w:p>
            <w:pPr>
              <w:pStyle w:val="16"/>
            </w:pPr>
            <w:r>
              <w:t>有效提高生物防控水平</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促进猪场种猪更新换代</w:t>
            </w:r>
          </w:p>
        </w:tc>
        <w:tc>
          <w:tcPr>
            <w:tcW w:w="2466" w:type="dxa"/>
            <w:vAlign w:val="center"/>
          </w:tcPr>
          <w:p>
            <w:pPr>
              <w:pStyle w:val="16"/>
            </w:pPr>
            <w:r>
              <w:t>促进猪场种猪更新换代</w:t>
            </w:r>
          </w:p>
          <w:p>
            <w:pPr>
              <w:pStyle w:val="16"/>
            </w:pPr>
          </w:p>
        </w:tc>
        <w:tc>
          <w:tcPr>
            <w:tcW w:w="2466" w:type="dxa"/>
            <w:vAlign w:val="center"/>
          </w:tcPr>
          <w:p>
            <w:pPr>
              <w:pStyle w:val="16"/>
            </w:pPr>
            <w:r>
              <w:t>≥5000头</w:t>
            </w:r>
          </w:p>
        </w:tc>
        <w:tc>
          <w:tcPr>
            <w:tcW w:w="2466" w:type="dxa"/>
            <w:vAlign w:val="center"/>
          </w:tcPr>
          <w:p>
            <w:pPr>
              <w:pStyle w:val="16"/>
            </w:pPr>
            <w:r>
              <w:t>冀财农【2022】150号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≥100百分比</w:t>
            </w:r>
          </w:p>
        </w:tc>
        <w:tc>
          <w:tcPr>
            <w:tcW w:w="2466" w:type="dxa"/>
            <w:vAlign w:val="center"/>
          </w:tcPr>
          <w:p>
            <w:pPr>
              <w:pStyle w:val="16"/>
            </w:pPr>
            <w:r>
              <w:t>冀财农【2022】150号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64、2023年养殖环节无害化处理补助项目冀财农【2022】140号绩效目标表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1.无害化处理病死猪26851头</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养殖环节病死猪无害化处理数</w:t>
            </w:r>
          </w:p>
        </w:tc>
        <w:tc>
          <w:tcPr>
            <w:tcW w:w="2466" w:type="dxa"/>
            <w:vAlign w:val="center"/>
          </w:tcPr>
          <w:p>
            <w:pPr>
              <w:pStyle w:val="16"/>
            </w:pPr>
            <w:r>
              <w:t>养殖环节病死猪无害化处理数26851头</w:t>
            </w:r>
          </w:p>
        </w:tc>
        <w:tc>
          <w:tcPr>
            <w:tcW w:w="2466" w:type="dxa"/>
            <w:vAlign w:val="center"/>
          </w:tcPr>
          <w:p>
            <w:pPr>
              <w:pStyle w:val="16"/>
            </w:pPr>
            <w:r>
              <w:t>26851头</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养殖环节病死猪无害化处理率</w:t>
            </w:r>
          </w:p>
        </w:tc>
        <w:tc>
          <w:tcPr>
            <w:tcW w:w="2466" w:type="dxa"/>
            <w:vAlign w:val="center"/>
          </w:tcPr>
          <w:p>
            <w:pPr>
              <w:pStyle w:val="16"/>
            </w:pPr>
            <w:r>
              <w:t>养殖环节病死猪无害化处理率100%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预算金额成本率</w:t>
            </w:r>
          </w:p>
        </w:tc>
        <w:tc>
          <w:tcPr>
            <w:tcW w:w="2466" w:type="dxa"/>
            <w:vAlign w:val="center"/>
          </w:tcPr>
          <w:p>
            <w:pPr>
              <w:pStyle w:val="16"/>
            </w:pPr>
            <w:r>
              <w:t>预算金额成本率100%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w:t>
            </w:r>
          </w:p>
        </w:tc>
        <w:tc>
          <w:tcPr>
            <w:tcW w:w="2466" w:type="dxa"/>
            <w:vAlign w:val="center"/>
          </w:tcPr>
          <w:p>
            <w:pPr>
              <w:pStyle w:val="16"/>
            </w:pPr>
            <w:r>
              <w:t>0起</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保障安全</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发展畜牧业</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65、2023年中央动物防疫强制免疫“先打后补”项目冀财农【2022】140号绩效目标表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1.根据县市区上报“先打后补”企业及强制免疫开展情况，省财政下达动物疫病强制免疫“先打后补“资金47.71万元。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符合补贴条件的养殖场</w:t>
            </w:r>
          </w:p>
        </w:tc>
        <w:tc>
          <w:tcPr>
            <w:tcW w:w="2466" w:type="dxa"/>
            <w:vAlign w:val="center"/>
          </w:tcPr>
          <w:p>
            <w:pPr>
              <w:pStyle w:val="16"/>
            </w:pPr>
            <w:r>
              <w:t>符合补贴条件的养殖场5家</w:t>
            </w:r>
          </w:p>
        </w:tc>
        <w:tc>
          <w:tcPr>
            <w:tcW w:w="2466" w:type="dxa"/>
            <w:vAlign w:val="center"/>
          </w:tcPr>
          <w:p>
            <w:pPr>
              <w:pStyle w:val="16"/>
            </w:pPr>
            <w:r>
              <w:t>≥5家</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动物免疫覆盖率</w:t>
            </w:r>
          </w:p>
        </w:tc>
        <w:tc>
          <w:tcPr>
            <w:tcW w:w="2466" w:type="dxa"/>
            <w:vAlign w:val="center"/>
          </w:tcPr>
          <w:p>
            <w:pPr>
              <w:pStyle w:val="16"/>
            </w:pPr>
            <w:r>
              <w:t>动物免疫覆盖率90%以上</w:t>
            </w:r>
          </w:p>
        </w:tc>
        <w:tc>
          <w:tcPr>
            <w:tcW w:w="2466" w:type="dxa"/>
            <w:vAlign w:val="center"/>
          </w:tcPr>
          <w:p>
            <w:pPr>
              <w:pStyle w:val="16"/>
            </w:pPr>
            <w:r>
              <w:t>≥90百分比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任务完成及时率</w:t>
            </w:r>
          </w:p>
        </w:tc>
        <w:tc>
          <w:tcPr>
            <w:tcW w:w="2466" w:type="dxa"/>
            <w:vAlign w:val="center"/>
          </w:tcPr>
          <w:p>
            <w:pPr>
              <w:pStyle w:val="16"/>
            </w:pPr>
            <w:r>
              <w:t>任务完成及时率100%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销售收入平均增长率</w:t>
            </w:r>
          </w:p>
        </w:tc>
        <w:tc>
          <w:tcPr>
            <w:tcW w:w="2466" w:type="dxa"/>
            <w:vAlign w:val="center"/>
          </w:tcPr>
          <w:p>
            <w:pPr>
              <w:pStyle w:val="16"/>
            </w:pPr>
            <w:r>
              <w:t>销售收入平均增长率5%以上</w:t>
            </w:r>
          </w:p>
        </w:tc>
        <w:tc>
          <w:tcPr>
            <w:tcW w:w="2466" w:type="dxa"/>
            <w:vAlign w:val="center"/>
          </w:tcPr>
          <w:p>
            <w:pPr>
              <w:pStyle w:val="16"/>
            </w:pPr>
            <w:r>
              <w:t>≥5百分比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减少动物疫病发生</w:t>
            </w:r>
          </w:p>
        </w:tc>
        <w:tc>
          <w:tcPr>
            <w:tcW w:w="2466" w:type="dxa"/>
            <w:vAlign w:val="center"/>
          </w:tcPr>
          <w:p>
            <w:pPr>
              <w:pStyle w:val="16"/>
            </w:pPr>
            <w:r>
              <w:t>降低动物疫病发生率5%以上</w:t>
            </w:r>
          </w:p>
        </w:tc>
        <w:tc>
          <w:tcPr>
            <w:tcW w:w="2466" w:type="dxa"/>
            <w:vAlign w:val="center"/>
          </w:tcPr>
          <w:p>
            <w:pPr>
              <w:pStyle w:val="16"/>
            </w:pPr>
            <w:r>
              <w:t>≥5百分比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改善生态环境质量</w:t>
            </w:r>
          </w:p>
        </w:tc>
        <w:tc>
          <w:tcPr>
            <w:tcW w:w="2466" w:type="dxa"/>
            <w:vAlign w:val="center"/>
          </w:tcPr>
          <w:p>
            <w:pPr>
              <w:pStyle w:val="16"/>
            </w:pPr>
            <w:r>
              <w:t>发展绿色畜牧业，改善生态环境质量</w:t>
            </w:r>
          </w:p>
        </w:tc>
        <w:tc>
          <w:tcPr>
            <w:tcW w:w="2466" w:type="dxa"/>
            <w:vAlign w:val="center"/>
          </w:tcPr>
          <w:p>
            <w:pPr>
              <w:pStyle w:val="16"/>
            </w:pPr>
            <w:r>
              <w:t>发展绿色畜牧业，改善生态环境</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持续影响</w:t>
            </w:r>
          </w:p>
        </w:tc>
        <w:tc>
          <w:tcPr>
            <w:tcW w:w="2466" w:type="dxa"/>
            <w:vAlign w:val="center"/>
          </w:tcPr>
          <w:p>
            <w:pPr>
              <w:pStyle w:val="16"/>
            </w:pPr>
            <w:r>
              <w:t>保障畜牧业健康发展</w:t>
            </w:r>
          </w:p>
        </w:tc>
        <w:tc>
          <w:tcPr>
            <w:tcW w:w="2466" w:type="dxa"/>
            <w:vAlign w:val="center"/>
          </w:tcPr>
          <w:p>
            <w:pPr>
              <w:pStyle w:val="16"/>
            </w:pPr>
            <w:r>
              <w:t>保障畜牧业健康发展</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冀财农【2022】140号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66、2023年中央动物防疫强制免疫补助项目冀财农【2022】140号绩效目标表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1.口蹄疫、高致病性禽流感、布病、小反刍兽疫等强制免疫病种的免疫密度常年保持在90%以上，抗体合格率常年保持70%以上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免疫抗体监测场数</w:t>
            </w:r>
          </w:p>
        </w:tc>
        <w:tc>
          <w:tcPr>
            <w:tcW w:w="2466" w:type="dxa"/>
            <w:vAlign w:val="center"/>
          </w:tcPr>
          <w:p>
            <w:pPr>
              <w:pStyle w:val="16"/>
            </w:pPr>
            <w:r>
              <w:t>免疫抗体监测场数20个以上</w:t>
            </w:r>
          </w:p>
        </w:tc>
        <w:tc>
          <w:tcPr>
            <w:tcW w:w="2466" w:type="dxa"/>
            <w:vAlign w:val="center"/>
          </w:tcPr>
          <w:p>
            <w:pPr>
              <w:pStyle w:val="16"/>
            </w:pPr>
            <w:r>
              <w:t>≥20个</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免疫抗体合格率</w:t>
            </w:r>
          </w:p>
        </w:tc>
        <w:tc>
          <w:tcPr>
            <w:tcW w:w="2466" w:type="dxa"/>
            <w:vAlign w:val="center"/>
          </w:tcPr>
          <w:p>
            <w:pPr>
              <w:pStyle w:val="16"/>
            </w:pPr>
            <w:r>
              <w:t>免疫抗体合格率70%以上</w:t>
            </w:r>
          </w:p>
        </w:tc>
        <w:tc>
          <w:tcPr>
            <w:tcW w:w="2466" w:type="dxa"/>
            <w:vAlign w:val="center"/>
          </w:tcPr>
          <w:p>
            <w:pPr>
              <w:pStyle w:val="16"/>
            </w:pPr>
            <w:r>
              <w:t>≥70百分比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预算执行率</w:t>
            </w:r>
          </w:p>
        </w:tc>
        <w:tc>
          <w:tcPr>
            <w:tcW w:w="2466" w:type="dxa"/>
            <w:vAlign w:val="center"/>
          </w:tcPr>
          <w:p>
            <w:pPr>
              <w:pStyle w:val="16"/>
            </w:pPr>
            <w:r>
              <w:t>预算执行率100%</w:t>
            </w:r>
          </w:p>
        </w:tc>
        <w:tc>
          <w:tcPr>
            <w:tcW w:w="2466" w:type="dxa"/>
            <w:vAlign w:val="center"/>
          </w:tcPr>
          <w:p>
            <w:pPr>
              <w:pStyle w:val="16"/>
            </w:pPr>
            <w:r>
              <w:t>100百分比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增加养殖场户收益</w:t>
            </w:r>
          </w:p>
        </w:tc>
        <w:tc>
          <w:tcPr>
            <w:tcW w:w="2466" w:type="dxa"/>
            <w:vAlign w:val="center"/>
          </w:tcPr>
          <w:p>
            <w:pPr>
              <w:pStyle w:val="16"/>
            </w:pPr>
            <w:r>
              <w:t>增加养殖场户收益3%以上</w:t>
            </w:r>
          </w:p>
        </w:tc>
        <w:tc>
          <w:tcPr>
            <w:tcW w:w="2466" w:type="dxa"/>
            <w:vAlign w:val="center"/>
          </w:tcPr>
          <w:p>
            <w:pPr>
              <w:pStyle w:val="16"/>
            </w:pPr>
            <w:r>
              <w:t>≥3百分比</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确保不发生区域性重大动物疫情</w:t>
            </w:r>
          </w:p>
        </w:tc>
        <w:tc>
          <w:tcPr>
            <w:tcW w:w="2466" w:type="dxa"/>
            <w:vAlign w:val="center"/>
          </w:tcPr>
          <w:p>
            <w:pPr>
              <w:pStyle w:val="16"/>
            </w:pPr>
            <w:r>
              <w:t>确保不发生区域性重大动物疫情0起</w:t>
            </w:r>
          </w:p>
        </w:tc>
        <w:tc>
          <w:tcPr>
            <w:tcW w:w="2466" w:type="dxa"/>
            <w:vAlign w:val="center"/>
          </w:tcPr>
          <w:p>
            <w:pPr>
              <w:pStyle w:val="16"/>
            </w:pPr>
            <w:r>
              <w:t>&lt;1个</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保障畜牧业生产安全</w:t>
            </w:r>
          </w:p>
        </w:tc>
        <w:tc>
          <w:tcPr>
            <w:tcW w:w="2466" w:type="dxa"/>
            <w:vAlign w:val="center"/>
          </w:tcPr>
          <w:p>
            <w:pPr>
              <w:pStyle w:val="16"/>
            </w:pPr>
            <w:r>
              <w:t>保障畜牧业生产安全</w:t>
            </w:r>
          </w:p>
        </w:tc>
        <w:tc>
          <w:tcPr>
            <w:tcW w:w="2466" w:type="dxa"/>
            <w:vAlign w:val="center"/>
          </w:tcPr>
          <w:p>
            <w:pPr>
              <w:pStyle w:val="16"/>
            </w:pPr>
            <w:r>
              <w:t>保障畜牧业生产安全及生态安全</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发展绿色畜牧业</w:t>
            </w:r>
          </w:p>
        </w:tc>
        <w:tc>
          <w:tcPr>
            <w:tcW w:w="2466" w:type="dxa"/>
            <w:vAlign w:val="center"/>
          </w:tcPr>
          <w:p>
            <w:pPr>
              <w:pStyle w:val="16"/>
            </w:pPr>
            <w:r>
              <w:t>发展绿色畜牧业，保障畜产品质量安全</w:t>
            </w:r>
          </w:p>
        </w:tc>
        <w:tc>
          <w:tcPr>
            <w:tcW w:w="2466" w:type="dxa"/>
            <w:vAlign w:val="center"/>
          </w:tcPr>
          <w:p>
            <w:pPr>
              <w:pStyle w:val="16"/>
            </w:pPr>
            <w:r>
              <w:t>发展绿色畜牧业，保障畜产品质量安全</w:t>
            </w:r>
          </w:p>
        </w:tc>
        <w:tc>
          <w:tcPr>
            <w:tcW w:w="2466" w:type="dxa"/>
            <w:vAlign w:val="center"/>
          </w:tcPr>
          <w:p>
            <w:pPr>
              <w:pStyle w:val="16"/>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w:t>
            </w:r>
          </w:p>
        </w:tc>
        <w:tc>
          <w:tcPr>
            <w:tcW w:w="2466" w:type="dxa"/>
            <w:vAlign w:val="center"/>
          </w:tcPr>
          <w:p>
            <w:pPr>
              <w:pStyle w:val="16"/>
            </w:pPr>
            <w:r>
              <w:t>冀财农【2022】140号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67、2023年中央土地指标跨省调剂农村厕所革命整村推进项目冀财农【2022】145号绩效目标表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1.吸粪车购置数13辆</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吸粪车购置数</w:t>
            </w:r>
          </w:p>
        </w:tc>
        <w:tc>
          <w:tcPr>
            <w:tcW w:w="2466" w:type="dxa"/>
            <w:vAlign w:val="center"/>
          </w:tcPr>
          <w:p>
            <w:pPr>
              <w:pStyle w:val="16"/>
            </w:pPr>
            <w:r>
              <w:t>吸粪车购置数13辆</w:t>
            </w:r>
          </w:p>
        </w:tc>
        <w:tc>
          <w:tcPr>
            <w:tcW w:w="2466" w:type="dxa"/>
            <w:vAlign w:val="center"/>
          </w:tcPr>
          <w:p>
            <w:pPr>
              <w:pStyle w:val="16"/>
            </w:pPr>
            <w:r>
              <w:t>13辆</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购置质量合格率</w:t>
            </w:r>
          </w:p>
        </w:tc>
        <w:tc>
          <w:tcPr>
            <w:tcW w:w="2466" w:type="dxa"/>
            <w:vAlign w:val="center"/>
          </w:tcPr>
          <w:p>
            <w:pPr>
              <w:pStyle w:val="16"/>
            </w:pPr>
            <w:r>
              <w:t>购置质量合格率100%</w:t>
            </w:r>
          </w:p>
        </w:tc>
        <w:tc>
          <w:tcPr>
            <w:tcW w:w="2466" w:type="dxa"/>
            <w:vAlign w:val="center"/>
          </w:tcPr>
          <w:p>
            <w:pPr>
              <w:pStyle w:val="16"/>
            </w:pPr>
            <w:r>
              <w:t>100百分比</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项目建设按期完成率</w:t>
            </w:r>
          </w:p>
        </w:tc>
        <w:tc>
          <w:tcPr>
            <w:tcW w:w="2466" w:type="dxa"/>
            <w:vAlign w:val="center"/>
          </w:tcPr>
          <w:p>
            <w:pPr>
              <w:pStyle w:val="16"/>
            </w:pPr>
            <w:r>
              <w:t>项目建设按期完成率100%</w:t>
            </w:r>
          </w:p>
        </w:tc>
        <w:tc>
          <w:tcPr>
            <w:tcW w:w="2466" w:type="dxa"/>
            <w:vAlign w:val="center"/>
          </w:tcPr>
          <w:p>
            <w:pPr>
              <w:pStyle w:val="16"/>
            </w:pPr>
            <w:r>
              <w:t>100百分比</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成本控制率(100%)以内</w:t>
            </w:r>
          </w:p>
        </w:tc>
        <w:tc>
          <w:tcPr>
            <w:tcW w:w="2466" w:type="dxa"/>
            <w:vAlign w:val="center"/>
          </w:tcPr>
          <w:p>
            <w:pPr>
              <w:pStyle w:val="16"/>
            </w:pPr>
            <w:r>
              <w:t>≤100百分比</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完成清掏转运6000户以上</w:t>
            </w:r>
          </w:p>
        </w:tc>
        <w:tc>
          <w:tcPr>
            <w:tcW w:w="2466" w:type="dxa"/>
            <w:vAlign w:val="center"/>
          </w:tcPr>
          <w:p>
            <w:pPr>
              <w:pStyle w:val="16"/>
            </w:pPr>
            <w:r>
              <w:t>完成清掏转运6000户以上</w:t>
            </w:r>
          </w:p>
        </w:tc>
        <w:tc>
          <w:tcPr>
            <w:tcW w:w="2466" w:type="dxa"/>
            <w:vAlign w:val="center"/>
          </w:tcPr>
          <w:p>
            <w:pPr>
              <w:pStyle w:val="16"/>
            </w:pPr>
            <w:r>
              <w:t>≥6000户</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受益人口数</w:t>
            </w:r>
          </w:p>
        </w:tc>
        <w:tc>
          <w:tcPr>
            <w:tcW w:w="2466" w:type="dxa"/>
            <w:vAlign w:val="center"/>
          </w:tcPr>
          <w:p>
            <w:pPr>
              <w:pStyle w:val="16"/>
            </w:pPr>
            <w:r>
              <w:t>受益人口数2.4万人以上</w:t>
            </w:r>
          </w:p>
        </w:tc>
        <w:tc>
          <w:tcPr>
            <w:tcW w:w="2466" w:type="dxa"/>
            <w:vAlign w:val="center"/>
          </w:tcPr>
          <w:p>
            <w:pPr>
              <w:pStyle w:val="16"/>
            </w:pPr>
            <w:r>
              <w:t>≥2.4万人</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生态环境质量改善</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持续发展作用力</w:t>
            </w:r>
          </w:p>
        </w:tc>
        <w:tc>
          <w:tcPr>
            <w:tcW w:w="2466" w:type="dxa"/>
            <w:vAlign w:val="center"/>
          </w:tcPr>
          <w:p>
            <w:pPr>
              <w:pStyle w:val="16"/>
            </w:pPr>
            <w:r>
              <w:t>持续发展作用力10年以上</w:t>
            </w:r>
          </w:p>
        </w:tc>
        <w:tc>
          <w:tcPr>
            <w:tcW w:w="2466" w:type="dxa"/>
            <w:vAlign w:val="center"/>
          </w:tcPr>
          <w:p>
            <w:pPr>
              <w:pStyle w:val="16"/>
            </w:pPr>
            <w:r>
              <w:t>≥10年</w:t>
            </w:r>
          </w:p>
        </w:tc>
        <w:tc>
          <w:tcPr>
            <w:tcW w:w="2466" w:type="dxa"/>
            <w:vAlign w:val="center"/>
          </w:tcPr>
          <w:p>
            <w:pPr>
              <w:pStyle w:val="16"/>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服务对象满意度95%以上</w:t>
            </w:r>
          </w:p>
        </w:tc>
        <w:tc>
          <w:tcPr>
            <w:tcW w:w="2466" w:type="dxa"/>
            <w:vAlign w:val="center"/>
          </w:tcPr>
          <w:p>
            <w:pPr>
              <w:pStyle w:val="16"/>
            </w:pPr>
            <w:r>
              <w:t>≥95百分比</w:t>
            </w:r>
          </w:p>
        </w:tc>
        <w:tc>
          <w:tcPr>
            <w:tcW w:w="2466" w:type="dxa"/>
            <w:vAlign w:val="center"/>
          </w:tcPr>
          <w:p>
            <w:pPr>
              <w:pStyle w:val="16"/>
            </w:pPr>
            <w:r>
              <w:t>冀财农【2022】145号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68、2023年重大动物疫病防控工作经费绩效目标表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1.口蹄疫、高致病性禽流感、小反刍兽疫、布病等动物疫病强制免疫病种的免疫密度常年保持在90%以上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动物疫病免疫抗体监测场数</w:t>
            </w:r>
          </w:p>
        </w:tc>
        <w:tc>
          <w:tcPr>
            <w:tcW w:w="2466" w:type="dxa"/>
            <w:vAlign w:val="center"/>
          </w:tcPr>
          <w:p>
            <w:pPr>
              <w:pStyle w:val="16"/>
            </w:pPr>
            <w:r>
              <w:t>动物疫病免疫抗体监测场数20个</w:t>
            </w:r>
          </w:p>
        </w:tc>
        <w:tc>
          <w:tcPr>
            <w:tcW w:w="2466" w:type="dxa"/>
            <w:vAlign w:val="center"/>
          </w:tcPr>
          <w:p>
            <w:pPr>
              <w:pStyle w:val="16"/>
            </w:pPr>
            <w:r>
              <w:t>≥20个</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动物免疫抗体合格率</w:t>
            </w:r>
          </w:p>
        </w:tc>
        <w:tc>
          <w:tcPr>
            <w:tcW w:w="2466" w:type="dxa"/>
            <w:vAlign w:val="center"/>
          </w:tcPr>
          <w:p>
            <w:pPr>
              <w:pStyle w:val="16"/>
            </w:pPr>
            <w:r>
              <w:t>动物免疫抗体合格率70%以上</w:t>
            </w:r>
          </w:p>
        </w:tc>
        <w:tc>
          <w:tcPr>
            <w:tcW w:w="2466" w:type="dxa"/>
            <w:vAlign w:val="center"/>
          </w:tcPr>
          <w:p>
            <w:pPr>
              <w:pStyle w:val="16"/>
            </w:pPr>
            <w:r>
              <w:t>≥70百分比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工作时效</w:t>
            </w:r>
          </w:p>
        </w:tc>
        <w:tc>
          <w:tcPr>
            <w:tcW w:w="2466" w:type="dxa"/>
            <w:vAlign w:val="center"/>
          </w:tcPr>
          <w:p>
            <w:pPr>
              <w:pStyle w:val="16"/>
            </w:pPr>
            <w:r>
              <w:t>工作时效12月底前完成</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成本控制率100%以内</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增加养殖户收入</w:t>
            </w:r>
          </w:p>
        </w:tc>
        <w:tc>
          <w:tcPr>
            <w:tcW w:w="2466" w:type="dxa"/>
            <w:vAlign w:val="center"/>
          </w:tcPr>
          <w:p>
            <w:pPr>
              <w:pStyle w:val="16"/>
            </w:pPr>
            <w:r>
              <w:t>增加养殖户收入高于同期3%以上</w:t>
            </w:r>
          </w:p>
        </w:tc>
        <w:tc>
          <w:tcPr>
            <w:tcW w:w="2466" w:type="dxa"/>
            <w:vAlign w:val="center"/>
          </w:tcPr>
          <w:p>
            <w:pPr>
              <w:pStyle w:val="16"/>
            </w:pPr>
            <w:r>
              <w:t>≥3百分比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防止区域性重大动物疫情发生</w:t>
            </w:r>
          </w:p>
        </w:tc>
        <w:tc>
          <w:tcPr>
            <w:tcW w:w="2466" w:type="dxa"/>
            <w:vAlign w:val="center"/>
          </w:tcPr>
          <w:p>
            <w:pPr>
              <w:pStyle w:val="16"/>
            </w:pPr>
            <w:r>
              <w:t>防止区域性重大动物疫情发生</w:t>
            </w:r>
          </w:p>
        </w:tc>
        <w:tc>
          <w:tcPr>
            <w:tcW w:w="2466" w:type="dxa"/>
            <w:vAlign w:val="center"/>
          </w:tcPr>
          <w:p>
            <w:pPr>
              <w:pStyle w:val="16"/>
            </w:pPr>
            <w:r>
              <w:t>&lt;1起</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改善生态环境</w:t>
            </w:r>
          </w:p>
        </w:tc>
        <w:tc>
          <w:tcPr>
            <w:tcW w:w="2466" w:type="dxa"/>
            <w:vAlign w:val="center"/>
          </w:tcPr>
          <w:p>
            <w:pPr>
              <w:pStyle w:val="16"/>
            </w:pPr>
            <w:r>
              <w:t>改善生态环境，发展绿色畜牧业</w:t>
            </w:r>
          </w:p>
        </w:tc>
        <w:tc>
          <w:tcPr>
            <w:tcW w:w="2466" w:type="dxa"/>
            <w:vAlign w:val="center"/>
          </w:tcPr>
          <w:p>
            <w:pPr>
              <w:pStyle w:val="16"/>
            </w:pPr>
            <w:r>
              <w:t>改善生态环境，发展绿色畜牧业</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保证畜牧业健康发展</w:t>
            </w:r>
          </w:p>
        </w:tc>
        <w:tc>
          <w:tcPr>
            <w:tcW w:w="2466" w:type="dxa"/>
            <w:vAlign w:val="center"/>
          </w:tcPr>
          <w:p>
            <w:pPr>
              <w:pStyle w:val="16"/>
            </w:pPr>
            <w:r>
              <w:t>保证畜牧业持续健康发展</w:t>
            </w:r>
          </w:p>
        </w:tc>
        <w:tc>
          <w:tcPr>
            <w:tcW w:w="2466" w:type="dxa"/>
            <w:vAlign w:val="center"/>
          </w:tcPr>
          <w:p>
            <w:pPr>
              <w:pStyle w:val="16"/>
            </w:pPr>
            <w:r>
              <w:t>保证畜牧业持续健康发展</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服务对象满意度90%以上</w:t>
            </w:r>
          </w:p>
        </w:tc>
        <w:tc>
          <w:tcPr>
            <w:tcW w:w="2466" w:type="dxa"/>
            <w:vAlign w:val="center"/>
          </w:tcPr>
          <w:p>
            <w:pPr>
              <w:pStyle w:val="16"/>
            </w:pPr>
            <w:r>
              <w:t>≥90百分比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69、2023年重大农作物病虫害监测项目冀财农【2022】159号绩效目标表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1.仪器设备购置、维修及资料费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病虫情报</w:t>
            </w:r>
          </w:p>
        </w:tc>
        <w:tc>
          <w:tcPr>
            <w:tcW w:w="2466" w:type="dxa"/>
            <w:vAlign w:val="center"/>
          </w:tcPr>
          <w:p>
            <w:pPr>
              <w:pStyle w:val="16"/>
            </w:pPr>
            <w:r>
              <w:t>病虫情报期数13期以上</w:t>
            </w:r>
          </w:p>
        </w:tc>
        <w:tc>
          <w:tcPr>
            <w:tcW w:w="2466" w:type="dxa"/>
            <w:vAlign w:val="center"/>
          </w:tcPr>
          <w:p>
            <w:pPr>
              <w:pStyle w:val="16"/>
            </w:pPr>
            <w:r>
              <w:t>≥13期</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预报准确率</w:t>
            </w:r>
          </w:p>
        </w:tc>
        <w:tc>
          <w:tcPr>
            <w:tcW w:w="2466" w:type="dxa"/>
            <w:vAlign w:val="center"/>
          </w:tcPr>
          <w:p>
            <w:pPr>
              <w:pStyle w:val="16"/>
            </w:pPr>
            <w:r>
              <w:t>预报准确率85%以上</w:t>
            </w:r>
          </w:p>
        </w:tc>
        <w:tc>
          <w:tcPr>
            <w:tcW w:w="2466" w:type="dxa"/>
            <w:vAlign w:val="center"/>
          </w:tcPr>
          <w:p>
            <w:pPr>
              <w:pStyle w:val="16"/>
            </w:pPr>
            <w:r>
              <w:t>≥85百分比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短期预报时效性</w:t>
            </w:r>
          </w:p>
        </w:tc>
        <w:tc>
          <w:tcPr>
            <w:tcW w:w="2466" w:type="dxa"/>
            <w:vAlign w:val="center"/>
          </w:tcPr>
          <w:p>
            <w:pPr>
              <w:pStyle w:val="16"/>
            </w:pPr>
            <w:r>
              <w:t>短期预报时效性小于等于10天</w:t>
            </w:r>
          </w:p>
        </w:tc>
        <w:tc>
          <w:tcPr>
            <w:tcW w:w="2466" w:type="dxa"/>
            <w:vAlign w:val="center"/>
          </w:tcPr>
          <w:p>
            <w:pPr>
              <w:pStyle w:val="16"/>
            </w:pPr>
            <w:r>
              <w:t>≤10天</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成本控制率(100%)</w:t>
            </w:r>
          </w:p>
        </w:tc>
        <w:tc>
          <w:tcPr>
            <w:tcW w:w="2466" w:type="dxa"/>
            <w:vAlign w:val="center"/>
          </w:tcPr>
          <w:p>
            <w:pPr>
              <w:pStyle w:val="16"/>
            </w:pPr>
            <w:r>
              <w:t>100百分比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危害损失</w:t>
            </w:r>
          </w:p>
        </w:tc>
        <w:tc>
          <w:tcPr>
            <w:tcW w:w="2466" w:type="dxa"/>
            <w:vAlign w:val="center"/>
          </w:tcPr>
          <w:p>
            <w:pPr>
              <w:pStyle w:val="16"/>
            </w:pPr>
            <w:r>
              <w:t>农田发生区主体危害损失控制在5%以下，保证农业生产安全</w:t>
            </w:r>
          </w:p>
        </w:tc>
        <w:tc>
          <w:tcPr>
            <w:tcW w:w="2466" w:type="dxa"/>
            <w:vAlign w:val="center"/>
          </w:tcPr>
          <w:p>
            <w:pPr>
              <w:pStyle w:val="16"/>
            </w:pPr>
            <w:r>
              <w:t>≤5百分比</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社会安定</w:t>
            </w:r>
          </w:p>
        </w:tc>
        <w:tc>
          <w:tcPr>
            <w:tcW w:w="2466" w:type="dxa"/>
            <w:vAlign w:val="center"/>
          </w:tcPr>
          <w:p>
            <w:pPr>
              <w:pStyle w:val="16"/>
            </w:pPr>
            <w:r>
              <w:t>正确引导社会舆论，保证重大有害生物可防可控的正面声音</w:t>
            </w:r>
          </w:p>
        </w:tc>
        <w:tc>
          <w:tcPr>
            <w:tcW w:w="2466" w:type="dxa"/>
            <w:vAlign w:val="center"/>
          </w:tcPr>
          <w:p>
            <w:pPr>
              <w:pStyle w:val="16"/>
            </w:pPr>
            <w:r>
              <w:t>正确引导社会舆论，保证重大有害生物可防可控的正面声音</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生态安全</w:t>
            </w:r>
          </w:p>
        </w:tc>
        <w:tc>
          <w:tcPr>
            <w:tcW w:w="2466" w:type="dxa"/>
            <w:vAlign w:val="center"/>
          </w:tcPr>
          <w:p>
            <w:pPr>
              <w:pStyle w:val="16"/>
            </w:pPr>
            <w:r>
              <w:t>确保农业有害生物对环境生态不造成危害</w:t>
            </w:r>
          </w:p>
        </w:tc>
        <w:tc>
          <w:tcPr>
            <w:tcW w:w="2466" w:type="dxa"/>
            <w:vAlign w:val="center"/>
          </w:tcPr>
          <w:p>
            <w:pPr>
              <w:pStyle w:val="16"/>
            </w:pPr>
            <w:r>
              <w:t>确保农业有害生物对环境生态不造成危害</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可持续治理</w:t>
            </w:r>
          </w:p>
        </w:tc>
        <w:tc>
          <w:tcPr>
            <w:tcW w:w="2466" w:type="dxa"/>
            <w:vAlign w:val="center"/>
          </w:tcPr>
          <w:p>
            <w:pPr>
              <w:pStyle w:val="16"/>
            </w:pPr>
            <w:r>
              <w:t>确保我县农业有害生物可持续控制</w:t>
            </w:r>
          </w:p>
        </w:tc>
        <w:tc>
          <w:tcPr>
            <w:tcW w:w="2466" w:type="dxa"/>
            <w:vAlign w:val="center"/>
          </w:tcPr>
          <w:p>
            <w:pPr>
              <w:pStyle w:val="16"/>
            </w:pPr>
            <w:r>
              <w:t>≥1年</w:t>
            </w:r>
          </w:p>
        </w:tc>
        <w:tc>
          <w:tcPr>
            <w:tcW w:w="2466" w:type="dxa"/>
            <w:vAlign w:val="center"/>
          </w:tcPr>
          <w:p>
            <w:pPr>
              <w:pStyle w:val="16"/>
            </w:pPr>
            <w:r>
              <w:t>冀财农【2022】159号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服务对象的满意度85%</w:t>
            </w:r>
          </w:p>
        </w:tc>
        <w:tc>
          <w:tcPr>
            <w:tcW w:w="2466" w:type="dxa"/>
            <w:vAlign w:val="center"/>
          </w:tcPr>
          <w:p>
            <w:pPr>
              <w:pStyle w:val="16"/>
            </w:pPr>
            <w:r>
              <w:t>≥85百分比</w:t>
            </w:r>
          </w:p>
        </w:tc>
        <w:tc>
          <w:tcPr>
            <w:tcW w:w="2466" w:type="dxa"/>
            <w:vAlign w:val="center"/>
          </w:tcPr>
          <w:p>
            <w:pPr>
              <w:pStyle w:val="16"/>
            </w:pPr>
            <w:r>
              <w:t>冀财农【2022】159号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70、2023县级巩固脱贫成果专项资金绩效目标表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1.2023年县级巩固脱贫成果专项资金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带动脱贫户</w:t>
            </w:r>
          </w:p>
        </w:tc>
        <w:tc>
          <w:tcPr>
            <w:tcW w:w="2466" w:type="dxa"/>
            <w:vAlign w:val="center"/>
          </w:tcPr>
          <w:p>
            <w:pPr>
              <w:pStyle w:val="16"/>
            </w:pPr>
            <w:r>
              <w:t>带动脱贫户</w:t>
            </w:r>
          </w:p>
        </w:tc>
        <w:tc>
          <w:tcPr>
            <w:tcW w:w="2466" w:type="dxa"/>
            <w:vAlign w:val="center"/>
          </w:tcPr>
          <w:p>
            <w:pPr>
              <w:pStyle w:val="16"/>
            </w:pPr>
            <w:r>
              <w:t>645户</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质量合格率达到百分百</w:t>
            </w:r>
          </w:p>
        </w:tc>
        <w:tc>
          <w:tcPr>
            <w:tcW w:w="2466" w:type="dxa"/>
            <w:vAlign w:val="center"/>
          </w:tcPr>
          <w:p>
            <w:pPr>
              <w:pStyle w:val="16"/>
            </w:pPr>
            <w:r>
              <w:t>质量合格率达到百分百</w:t>
            </w:r>
          </w:p>
        </w:tc>
        <w:tc>
          <w:tcPr>
            <w:tcW w:w="2466" w:type="dxa"/>
            <w:vAlign w:val="center"/>
          </w:tcPr>
          <w:p>
            <w:pPr>
              <w:pStyle w:val="16"/>
            </w:pPr>
            <w:r>
              <w:t>≥100百分比</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w:t>
            </w:r>
          </w:p>
        </w:tc>
        <w:tc>
          <w:tcPr>
            <w:tcW w:w="2466" w:type="dxa"/>
            <w:vAlign w:val="center"/>
          </w:tcPr>
          <w:p>
            <w:pPr>
              <w:pStyle w:val="16"/>
            </w:pPr>
            <w:r>
              <w:t>按时完成</w:t>
            </w:r>
          </w:p>
        </w:tc>
        <w:tc>
          <w:tcPr>
            <w:tcW w:w="2466" w:type="dxa"/>
            <w:vAlign w:val="center"/>
          </w:tcPr>
          <w:p>
            <w:pPr>
              <w:pStyle w:val="16"/>
            </w:pPr>
            <w:r>
              <w:t>1年</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100百分百</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w:t>
            </w:r>
          </w:p>
        </w:tc>
        <w:tc>
          <w:tcPr>
            <w:tcW w:w="2466" w:type="dxa"/>
            <w:vAlign w:val="center"/>
          </w:tcPr>
          <w:p>
            <w:pPr>
              <w:pStyle w:val="16"/>
            </w:pPr>
            <w:r>
              <w:t>可持续性</w:t>
            </w:r>
          </w:p>
        </w:tc>
        <w:tc>
          <w:tcPr>
            <w:tcW w:w="2466" w:type="dxa"/>
            <w:vAlign w:val="center"/>
          </w:tcPr>
          <w:p>
            <w:pPr>
              <w:pStyle w:val="16"/>
            </w:pPr>
            <w:r>
              <w:t>≥80百分比</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经济效益指标</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r>
              <w:t>稳定脱贫人口收入</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r>
              <w:t>社会效益显著</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生态效益增值率</w:t>
            </w:r>
          </w:p>
        </w:tc>
        <w:tc>
          <w:tcPr>
            <w:tcW w:w="2466" w:type="dxa"/>
            <w:vAlign w:val="center"/>
          </w:tcPr>
          <w:p>
            <w:pPr>
              <w:pStyle w:val="16"/>
            </w:pPr>
            <w:r>
              <w:t>项目实施后生态效益增长率</w:t>
            </w:r>
          </w:p>
        </w:tc>
        <w:tc>
          <w:tcPr>
            <w:tcW w:w="2466" w:type="dxa"/>
            <w:vAlign w:val="center"/>
          </w:tcPr>
          <w:p>
            <w:pPr>
              <w:pStyle w:val="16"/>
            </w:pPr>
            <w:r>
              <w:t>≥85百分比</w:t>
            </w:r>
          </w:p>
        </w:tc>
        <w:tc>
          <w:tcPr>
            <w:tcW w:w="24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服务对象的满意度</w:t>
            </w:r>
          </w:p>
        </w:tc>
        <w:tc>
          <w:tcPr>
            <w:tcW w:w="2466" w:type="dxa"/>
            <w:vAlign w:val="center"/>
          </w:tcPr>
          <w:p>
            <w:pPr>
              <w:pStyle w:val="16"/>
            </w:pPr>
            <w:r>
              <w:t>服务对象的满意度</w:t>
            </w:r>
          </w:p>
        </w:tc>
        <w:tc>
          <w:tcPr>
            <w:tcW w:w="2466" w:type="dxa"/>
            <w:vAlign w:val="center"/>
          </w:tcPr>
          <w:p>
            <w:pPr>
              <w:pStyle w:val="16"/>
            </w:pPr>
            <w:r>
              <w:t>≥95百分比</w:t>
            </w:r>
          </w:p>
        </w:tc>
        <w:tc>
          <w:tcPr>
            <w:tcW w:w="2466" w:type="dxa"/>
            <w:vAlign w:val="center"/>
          </w:tcPr>
          <w:p>
            <w:pPr>
              <w:pStyle w:val="16"/>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71、安平县生态林北区延伸工程倒虹吸及泵站工程（施工）项目绩效目标表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1.生态林北区延伸建设长度2.5千米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生态林北区延伸建设</w:t>
            </w:r>
          </w:p>
        </w:tc>
        <w:tc>
          <w:tcPr>
            <w:tcW w:w="2466" w:type="dxa"/>
            <w:vAlign w:val="center"/>
          </w:tcPr>
          <w:p>
            <w:pPr>
              <w:pStyle w:val="16"/>
            </w:pPr>
            <w:r>
              <w:t>生态林北区延伸建设长度</w:t>
            </w:r>
          </w:p>
        </w:tc>
        <w:tc>
          <w:tcPr>
            <w:tcW w:w="2466" w:type="dxa"/>
            <w:vAlign w:val="center"/>
          </w:tcPr>
          <w:p>
            <w:pPr>
              <w:pStyle w:val="16"/>
            </w:pPr>
            <w:r>
              <w:t>≥2.5千米</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项目按时完成率</w:t>
            </w:r>
          </w:p>
        </w:tc>
        <w:tc>
          <w:tcPr>
            <w:tcW w:w="2466" w:type="dxa"/>
            <w:vAlign w:val="center"/>
          </w:tcPr>
          <w:p>
            <w:pPr>
              <w:pStyle w:val="16"/>
            </w:pPr>
            <w:r>
              <w:t>项目按时完成率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节水效益</w:t>
            </w:r>
          </w:p>
        </w:tc>
        <w:tc>
          <w:tcPr>
            <w:tcW w:w="2466" w:type="dxa"/>
            <w:vAlign w:val="center"/>
          </w:tcPr>
          <w:p>
            <w:pPr>
              <w:pStyle w:val="16"/>
            </w:pPr>
            <w:r>
              <w:t>节水效益率</w:t>
            </w:r>
          </w:p>
        </w:tc>
        <w:tc>
          <w:tcPr>
            <w:tcW w:w="2466" w:type="dxa"/>
            <w:vAlign w:val="center"/>
          </w:tcPr>
          <w:p>
            <w:pPr>
              <w:pStyle w:val="16"/>
            </w:pPr>
            <w:r>
              <w:t>≥47百分比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土地利用率</w:t>
            </w:r>
          </w:p>
        </w:tc>
        <w:tc>
          <w:tcPr>
            <w:tcW w:w="2466" w:type="dxa"/>
            <w:vAlign w:val="center"/>
          </w:tcPr>
          <w:p>
            <w:pPr>
              <w:pStyle w:val="16"/>
            </w:pPr>
            <w:r>
              <w:t>土地利用率提高</w:t>
            </w:r>
          </w:p>
        </w:tc>
        <w:tc>
          <w:tcPr>
            <w:tcW w:w="2466" w:type="dxa"/>
            <w:vAlign w:val="center"/>
          </w:tcPr>
          <w:p>
            <w:pPr>
              <w:pStyle w:val="16"/>
            </w:pPr>
            <w:r>
              <w:t>≥10百分比</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循环农业示范</w:t>
            </w:r>
          </w:p>
        </w:tc>
        <w:tc>
          <w:tcPr>
            <w:tcW w:w="2466" w:type="dxa"/>
            <w:vAlign w:val="center"/>
          </w:tcPr>
          <w:p>
            <w:pPr>
              <w:pStyle w:val="16"/>
            </w:pPr>
            <w:r>
              <w:t>为构建循环农业示范起到关键作用</w:t>
            </w:r>
          </w:p>
        </w:tc>
        <w:tc>
          <w:tcPr>
            <w:tcW w:w="2466" w:type="dxa"/>
            <w:vAlign w:val="center"/>
          </w:tcPr>
          <w:p>
            <w:pPr>
              <w:pStyle w:val="16"/>
            </w:pPr>
            <w:r>
              <w:t>助力安平实现“村庄美、产业兴、农民富、环境尤”的目标</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项目持续发挥作用期限</w:t>
            </w:r>
          </w:p>
        </w:tc>
        <w:tc>
          <w:tcPr>
            <w:tcW w:w="2466" w:type="dxa"/>
            <w:vAlign w:val="center"/>
          </w:tcPr>
          <w:p>
            <w:pPr>
              <w:pStyle w:val="16"/>
            </w:pPr>
            <w:r>
              <w:t>项目持续发挥作用期限</w:t>
            </w:r>
          </w:p>
        </w:tc>
        <w:tc>
          <w:tcPr>
            <w:tcW w:w="2466" w:type="dxa"/>
            <w:vAlign w:val="center"/>
          </w:tcPr>
          <w:p>
            <w:pPr>
              <w:pStyle w:val="16"/>
            </w:pPr>
            <w:r>
              <w:t>≥10年</w:t>
            </w:r>
          </w:p>
        </w:tc>
        <w:tc>
          <w:tcPr>
            <w:tcW w:w="2466" w:type="dxa"/>
            <w:vAlign w:val="center"/>
          </w:tcPr>
          <w:p>
            <w:pPr>
              <w:pStyle w:val="16"/>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≥95百分比</w:t>
            </w:r>
          </w:p>
        </w:tc>
        <w:tc>
          <w:tcPr>
            <w:tcW w:w="2466" w:type="dxa"/>
            <w:vAlign w:val="center"/>
          </w:tcPr>
          <w:p>
            <w:pPr>
              <w:pStyle w:val="16"/>
            </w:pPr>
            <w:r>
              <w:t>安财预【2023】1号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72、衡水市安平县滹沱红韵乡村产业基地项目绩效目标表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1.路面改造提升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改造提升</w:t>
            </w:r>
          </w:p>
        </w:tc>
        <w:tc>
          <w:tcPr>
            <w:tcW w:w="2466" w:type="dxa"/>
            <w:vAlign w:val="center"/>
          </w:tcPr>
          <w:p>
            <w:pPr>
              <w:pStyle w:val="16"/>
            </w:pPr>
            <w:r>
              <w:t>改造提升数</w:t>
            </w:r>
          </w:p>
        </w:tc>
        <w:tc>
          <w:tcPr>
            <w:tcW w:w="2466" w:type="dxa"/>
            <w:vAlign w:val="center"/>
          </w:tcPr>
          <w:p>
            <w:pPr>
              <w:pStyle w:val="16"/>
            </w:pPr>
            <w:r>
              <w:t>≥5千米</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完工及时率</w:t>
            </w:r>
          </w:p>
        </w:tc>
        <w:tc>
          <w:tcPr>
            <w:tcW w:w="2466" w:type="dxa"/>
            <w:vAlign w:val="center"/>
          </w:tcPr>
          <w:p>
            <w:pPr>
              <w:pStyle w:val="16"/>
            </w:pPr>
            <w:r>
              <w:t>完工及时率</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成本控制率(%)</w:t>
            </w:r>
          </w:p>
        </w:tc>
        <w:tc>
          <w:tcPr>
            <w:tcW w:w="2466" w:type="dxa"/>
            <w:vAlign w:val="center"/>
          </w:tcPr>
          <w:p>
            <w:pPr>
              <w:pStyle w:val="16"/>
            </w:pPr>
            <w:r>
              <w:t>成本控制率(%)</w:t>
            </w:r>
          </w:p>
        </w:tc>
        <w:tc>
          <w:tcPr>
            <w:tcW w:w="2466" w:type="dxa"/>
            <w:vAlign w:val="center"/>
          </w:tcPr>
          <w:p>
            <w:pPr>
              <w:pStyle w:val="16"/>
            </w:pPr>
            <w:r>
              <w:t>≤100百分比</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带动社员增收</w:t>
            </w:r>
          </w:p>
        </w:tc>
        <w:tc>
          <w:tcPr>
            <w:tcW w:w="2466" w:type="dxa"/>
            <w:vAlign w:val="center"/>
          </w:tcPr>
          <w:p>
            <w:pPr>
              <w:pStyle w:val="16"/>
            </w:pPr>
            <w:r>
              <w:t>带动社员增收</w:t>
            </w:r>
          </w:p>
        </w:tc>
        <w:tc>
          <w:tcPr>
            <w:tcW w:w="2466" w:type="dxa"/>
            <w:vAlign w:val="center"/>
          </w:tcPr>
          <w:p>
            <w:pPr>
              <w:pStyle w:val="16"/>
            </w:pPr>
            <w:r>
              <w:t>≥500元</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新增就业人数</w:t>
            </w:r>
          </w:p>
        </w:tc>
        <w:tc>
          <w:tcPr>
            <w:tcW w:w="2466" w:type="dxa"/>
            <w:vAlign w:val="center"/>
          </w:tcPr>
          <w:p>
            <w:pPr>
              <w:pStyle w:val="16"/>
            </w:pPr>
            <w:r>
              <w:t>新增就业人数</w:t>
            </w:r>
          </w:p>
        </w:tc>
        <w:tc>
          <w:tcPr>
            <w:tcW w:w="2466" w:type="dxa"/>
            <w:vAlign w:val="center"/>
          </w:tcPr>
          <w:p>
            <w:pPr>
              <w:pStyle w:val="16"/>
            </w:pPr>
            <w:r>
              <w:t>≥100人</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生态效益指标</w:t>
            </w:r>
          </w:p>
        </w:tc>
        <w:tc>
          <w:tcPr>
            <w:tcW w:w="2466" w:type="dxa"/>
            <w:vAlign w:val="center"/>
          </w:tcPr>
          <w:p>
            <w:pPr>
              <w:pStyle w:val="16"/>
            </w:pPr>
            <w:r>
              <w:t>生态效益指标</w:t>
            </w:r>
          </w:p>
        </w:tc>
        <w:tc>
          <w:tcPr>
            <w:tcW w:w="2466" w:type="dxa"/>
            <w:vAlign w:val="center"/>
          </w:tcPr>
          <w:p>
            <w:pPr>
              <w:pStyle w:val="16"/>
            </w:pPr>
            <w:r>
              <w:t>改善农村人居环境</w:t>
            </w:r>
          </w:p>
        </w:tc>
        <w:tc>
          <w:tcPr>
            <w:tcW w:w="2466" w:type="dxa"/>
            <w:vAlign w:val="center"/>
          </w:tcPr>
          <w:p>
            <w:pPr>
              <w:pStyle w:val="16"/>
            </w:pPr>
            <w:r>
              <w:t>人居环境改善</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可持续影响指标</w:t>
            </w:r>
          </w:p>
        </w:tc>
        <w:tc>
          <w:tcPr>
            <w:tcW w:w="2466" w:type="dxa"/>
            <w:vAlign w:val="center"/>
          </w:tcPr>
          <w:p>
            <w:pPr>
              <w:pStyle w:val="16"/>
            </w:pPr>
            <w:r>
              <w:t>长期使用性</w:t>
            </w:r>
          </w:p>
        </w:tc>
        <w:tc>
          <w:tcPr>
            <w:tcW w:w="2466" w:type="dxa"/>
            <w:vAlign w:val="center"/>
          </w:tcPr>
          <w:p>
            <w:pPr>
              <w:pStyle w:val="16"/>
            </w:pPr>
            <w:r>
              <w:t>长期使用性</w:t>
            </w:r>
          </w:p>
        </w:tc>
        <w:tc>
          <w:tcPr>
            <w:tcW w:w="2466" w:type="dxa"/>
            <w:vAlign w:val="center"/>
          </w:tcPr>
          <w:p>
            <w:pPr>
              <w:pStyle w:val="16"/>
            </w:pPr>
            <w:r>
              <w:t>≥10年</w:t>
            </w:r>
          </w:p>
        </w:tc>
        <w:tc>
          <w:tcPr>
            <w:tcW w:w="2466" w:type="dxa"/>
            <w:vAlign w:val="center"/>
          </w:tcPr>
          <w:p>
            <w:pPr>
              <w:pStyle w:val="16"/>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社会公众满意度</w:t>
            </w:r>
          </w:p>
        </w:tc>
        <w:tc>
          <w:tcPr>
            <w:tcW w:w="2466" w:type="dxa"/>
            <w:vAlign w:val="center"/>
          </w:tcPr>
          <w:p>
            <w:pPr>
              <w:pStyle w:val="16"/>
            </w:pPr>
            <w:r>
              <w:t>社会公众满意度</w:t>
            </w:r>
          </w:p>
        </w:tc>
        <w:tc>
          <w:tcPr>
            <w:tcW w:w="2466" w:type="dxa"/>
            <w:vAlign w:val="center"/>
          </w:tcPr>
          <w:p>
            <w:pPr>
              <w:pStyle w:val="16"/>
            </w:pPr>
            <w:r>
              <w:t>≥90百分比</w:t>
            </w:r>
          </w:p>
        </w:tc>
        <w:tc>
          <w:tcPr>
            <w:tcW w:w="2466" w:type="dxa"/>
            <w:vAlign w:val="center"/>
          </w:tcPr>
          <w:p>
            <w:pPr>
              <w:pStyle w:val="16"/>
            </w:pPr>
            <w:r>
              <w:t>相关文件</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2023年，安平县农业农村局安排政府采购预算8951.00万元。具体内容见下表。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326安平县农业农村局</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8"/>
            </w:pPr>
            <w:r>
              <w:t>合  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c>
          <w:tcPr>
            <w:tcW w:w="924" w:type="dxa"/>
            <w:vAlign w:val="center"/>
          </w:tcPr>
          <w:p>
            <w:pPr>
              <w:pStyle w:val="19"/>
            </w:pPr>
            <w:r>
              <w:t>8951.00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安平县农业农村局本级小计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c>
          <w:tcPr>
            <w:tcW w:w="924" w:type="dxa"/>
            <w:vAlign w:val="center"/>
          </w:tcPr>
          <w:p>
            <w:pPr>
              <w:pStyle w:val="19"/>
            </w:pPr>
            <w:r>
              <w:t>8951.00</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8951.00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2023高标农田建设（中央资金）项目冀财农【2022】137号</w:t>
            </w:r>
          </w:p>
        </w:tc>
        <w:tc>
          <w:tcPr>
            <w:tcW w:w="924" w:type="dxa"/>
            <w:vAlign w:val="center"/>
          </w:tcPr>
          <w:p>
            <w:pPr>
              <w:pStyle w:val="15"/>
            </w:pPr>
            <w:r>
              <w:t>4785.00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695.00</w:t>
            </w:r>
          </w:p>
        </w:tc>
        <w:tc>
          <w:tcPr>
            <w:tcW w:w="924" w:type="dxa"/>
            <w:vAlign w:val="center"/>
          </w:tcPr>
          <w:p>
            <w:pPr>
              <w:pStyle w:val="15"/>
            </w:pPr>
            <w:r>
              <w:t>695.00</w:t>
            </w:r>
          </w:p>
        </w:tc>
        <w:tc>
          <w:tcPr>
            <w:tcW w:w="924" w:type="dxa"/>
            <w:vAlign w:val="center"/>
          </w:tcPr>
          <w:p>
            <w:pPr>
              <w:pStyle w:val="15"/>
            </w:pPr>
            <w:r>
              <w:t>695.00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2023高标农田建设（中央资金）项目冀财农【2022】137号</w:t>
            </w:r>
          </w:p>
        </w:tc>
        <w:tc>
          <w:tcPr>
            <w:tcW w:w="924" w:type="dxa"/>
            <w:vAlign w:val="center"/>
          </w:tcPr>
          <w:p>
            <w:pPr>
              <w:pStyle w:val="15"/>
            </w:pPr>
            <w:r>
              <w:t>4785.00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4000.00</w:t>
            </w:r>
          </w:p>
        </w:tc>
        <w:tc>
          <w:tcPr>
            <w:tcW w:w="924" w:type="dxa"/>
            <w:vAlign w:val="center"/>
          </w:tcPr>
          <w:p>
            <w:pPr>
              <w:pStyle w:val="15"/>
            </w:pPr>
            <w:r>
              <w:t>4000.00</w:t>
            </w:r>
          </w:p>
        </w:tc>
        <w:tc>
          <w:tcPr>
            <w:tcW w:w="924" w:type="dxa"/>
            <w:vAlign w:val="center"/>
          </w:tcPr>
          <w:p>
            <w:pPr>
              <w:pStyle w:val="15"/>
            </w:pPr>
            <w:r>
              <w:t>4000.00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2023高标农田建设（中央资金）项目冀财农【2022】137号</w:t>
            </w:r>
          </w:p>
        </w:tc>
        <w:tc>
          <w:tcPr>
            <w:tcW w:w="924" w:type="dxa"/>
            <w:vAlign w:val="center"/>
          </w:tcPr>
          <w:p>
            <w:pPr>
              <w:pStyle w:val="15"/>
            </w:pPr>
            <w:r>
              <w:t>4785.00</w:t>
            </w:r>
          </w:p>
        </w:tc>
        <w:tc>
          <w:tcPr>
            <w:tcW w:w="924" w:type="dxa"/>
            <w:vAlign w:val="center"/>
          </w:tcPr>
          <w:p>
            <w:pPr>
              <w:pStyle w:val="16"/>
            </w:pPr>
            <w:r>
              <w:t>工程项目管理服务</w:t>
            </w:r>
          </w:p>
        </w:tc>
        <w:tc>
          <w:tcPr>
            <w:tcW w:w="924" w:type="dxa"/>
            <w:vAlign w:val="center"/>
          </w:tcPr>
          <w:p>
            <w:pPr>
              <w:pStyle w:val="16"/>
            </w:pPr>
            <w:r>
              <w:t>C11040000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2023年高标农田建设（省级资金）项目冀财农【2022】165号</w:t>
            </w:r>
          </w:p>
        </w:tc>
        <w:tc>
          <w:tcPr>
            <w:tcW w:w="924" w:type="dxa"/>
            <w:vAlign w:val="center"/>
          </w:tcPr>
          <w:p>
            <w:pPr>
              <w:pStyle w:val="15"/>
            </w:pPr>
            <w:r>
              <w:t>1241.00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257.00</w:t>
            </w:r>
          </w:p>
        </w:tc>
        <w:tc>
          <w:tcPr>
            <w:tcW w:w="924" w:type="dxa"/>
            <w:vAlign w:val="center"/>
          </w:tcPr>
          <w:p>
            <w:pPr>
              <w:pStyle w:val="15"/>
            </w:pPr>
            <w:r>
              <w:t>257.00</w:t>
            </w:r>
          </w:p>
        </w:tc>
        <w:tc>
          <w:tcPr>
            <w:tcW w:w="924" w:type="dxa"/>
            <w:vAlign w:val="center"/>
          </w:tcPr>
          <w:p>
            <w:pPr>
              <w:pStyle w:val="15"/>
            </w:pPr>
            <w:r>
              <w:t>257.00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2023年高标农田建设（省级资金）项目冀财农【2022】165号</w:t>
            </w:r>
          </w:p>
        </w:tc>
        <w:tc>
          <w:tcPr>
            <w:tcW w:w="924" w:type="dxa"/>
            <w:vAlign w:val="center"/>
          </w:tcPr>
          <w:p>
            <w:pPr>
              <w:pStyle w:val="15"/>
            </w:pPr>
            <w:r>
              <w:t>1241.00</w:t>
            </w:r>
          </w:p>
        </w:tc>
        <w:tc>
          <w:tcPr>
            <w:tcW w:w="924" w:type="dxa"/>
            <w:vAlign w:val="center"/>
          </w:tcPr>
          <w:p>
            <w:pPr>
              <w:pStyle w:val="16"/>
            </w:pPr>
            <w:r>
              <w:t>灌溉排水工程施工</w:t>
            </w:r>
          </w:p>
        </w:tc>
        <w:tc>
          <w:tcPr>
            <w:tcW w:w="924" w:type="dxa"/>
            <w:vAlign w:val="center"/>
          </w:tcPr>
          <w:p>
            <w:pPr>
              <w:pStyle w:val="16"/>
            </w:pPr>
            <w:r>
              <w:t>B02091000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960.00</w:t>
            </w:r>
          </w:p>
        </w:tc>
        <w:tc>
          <w:tcPr>
            <w:tcW w:w="924" w:type="dxa"/>
            <w:vAlign w:val="center"/>
          </w:tcPr>
          <w:p>
            <w:pPr>
              <w:pStyle w:val="15"/>
            </w:pPr>
            <w:r>
              <w:t>960.00</w:t>
            </w:r>
          </w:p>
        </w:tc>
        <w:tc>
          <w:tcPr>
            <w:tcW w:w="924" w:type="dxa"/>
            <w:vAlign w:val="center"/>
          </w:tcPr>
          <w:p>
            <w:pPr>
              <w:pStyle w:val="15"/>
            </w:pPr>
            <w:r>
              <w:t>960.00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2023年秸秆综合利用项目冀财农【2022】143号</w:t>
            </w:r>
          </w:p>
        </w:tc>
        <w:tc>
          <w:tcPr>
            <w:tcW w:w="924" w:type="dxa"/>
            <w:vAlign w:val="center"/>
          </w:tcPr>
          <w:p>
            <w:pPr>
              <w:pStyle w:val="15"/>
            </w:pPr>
            <w:r>
              <w:t>900.00</w:t>
            </w:r>
          </w:p>
        </w:tc>
        <w:tc>
          <w:tcPr>
            <w:tcW w:w="924" w:type="dxa"/>
            <w:vAlign w:val="center"/>
          </w:tcPr>
          <w:p>
            <w:pPr>
              <w:pStyle w:val="16"/>
            </w:pPr>
            <w:r>
              <w:t>有机肥料及微生物肥料</w:t>
            </w:r>
          </w:p>
        </w:tc>
        <w:tc>
          <w:tcPr>
            <w:tcW w:w="924" w:type="dxa"/>
            <w:vAlign w:val="center"/>
          </w:tcPr>
          <w:p>
            <w:pPr>
              <w:pStyle w:val="16"/>
            </w:pPr>
            <w:r>
              <w:t>A07080105</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84.00</w:t>
            </w:r>
          </w:p>
        </w:tc>
        <w:tc>
          <w:tcPr>
            <w:tcW w:w="924" w:type="dxa"/>
            <w:vAlign w:val="center"/>
          </w:tcPr>
          <w:p>
            <w:pPr>
              <w:pStyle w:val="15"/>
            </w:pPr>
            <w:r>
              <w:t>84.00</w:t>
            </w:r>
          </w:p>
        </w:tc>
        <w:tc>
          <w:tcPr>
            <w:tcW w:w="924" w:type="dxa"/>
            <w:vAlign w:val="center"/>
          </w:tcPr>
          <w:p>
            <w:pPr>
              <w:pStyle w:val="15"/>
            </w:pPr>
            <w:r>
              <w:t>84.00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2023年农村厕所清掏项目</w:t>
            </w:r>
          </w:p>
        </w:tc>
        <w:tc>
          <w:tcPr>
            <w:tcW w:w="924" w:type="dxa"/>
            <w:vAlign w:val="center"/>
          </w:tcPr>
          <w:p>
            <w:pPr>
              <w:pStyle w:val="15"/>
            </w:pPr>
            <w:r>
              <w:t>416.00</w:t>
            </w:r>
          </w:p>
        </w:tc>
        <w:tc>
          <w:tcPr>
            <w:tcW w:w="924" w:type="dxa"/>
            <w:vAlign w:val="center"/>
          </w:tcPr>
          <w:p>
            <w:pPr>
              <w:pStyle w:val="16"/>
            </w:pPr>
            <w:r>
              <w:t>排泄物的处理服务</w:t>
            </w:r>
          </w:p>
        </w:tc>
        <w:tc>
          <w:tcPr>
            <w:tcW w:w="924" w:type="dxa"/>
            <w:vAlign w:val="center"/>
          </w:tcPr>
          <w:p>
            <w:pPr>
              <w:pStyle w:val="16"/>
            </w:pPr>
            <w:r>
              <w:t>C13050400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416.00</w:t>
            </w:r>
          </w:p>
        </w:tc>
        <w:tc>
          <w:tcPr>
            <w:tcW w:w="924" w:type="dxa"/>
            <w:vAlign w:val="center"/>
          </w:tcPr>
          <w:p>
            <w:pPr>
              <w:pStyle w:val="15"/>
            </w:pPr>
            <w:r>
              <w:t>416.00</w:t>
            </w:r>
          </w:p>
        </w:tc>
        <w:tc>
          <w:tcPr>
            <w:tcW w:w="924" w:type="dxa"/>
            <w:vAlign w:val="center"/>
          </w:tcPr>
          <w:p>
            <w:pPr>
              <w:pStyle w:val="15"/>
            </w:pPr>
            <w:r>
              <w:t>416.00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2023年省级乡村振兴（农村人居环境整治提升）项目冀财农【2022】169号</w:t>
            </w:r>
          </w:p>
        </w:tc>
        <w:tc>
          <w:tcPr>
            <w:tcW w:w="924" w:type="dxa"/>
            <w:vAlign w:val="center"/>
          </w:tcPr>
          <w:p>
            <w:pPr>
              <w:pStyle w:val="15"/>
            </w:pPr>
            <w:r>
              <w:t>215.00</w:t>
            </w:r>
          </w:p>
        </w:tc>
        <w:tc>
          <w:tcPr>
            <w:tcW w:w="924" w:type="dxa"/>
            <w:vAlign w:val="center"/>
          </w:tcPr>
          <w:p>
            <w:pPr>
              <w:pStyle w:val="16"/>
            </w:pPr>
            <w:r>
              <w:t>其他房屋施工</w:t>
            </w:r>
          </w:p>
        </w:tc>
        <w:tc>
          <w:tcPr>
            <w:tcW w:w="924" w:type="dxa"/>
            <w:vAlign w:val="center"/>
          </w:tcPr>
          <w:p>
            <w:pPr>
              <w:pStyle w:val="16"/>
            </w:pPr>
            <w:r>
              <w:t>B01990000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215.00</w:t>
            </w:r>
          </w:p>
        </w:tc>
        <w:tc>
          <w:tcPr>
            <w:tcW w:w="924" w:type="dxa"/>
            <w:vAlign w:val="center"/>
          </w:tcPr>
          <w:p>
            <w:pPr>
              <w:pStyle w:val="15"/>
            </w:pPr>
            <w:r>
              <w:t>215.00</w:t>
            </w:r>
          </w:p>
        </w:tc>
        <w:tc>
          <w:tcPr>
            <w:tcW w:w="924" w:type="dxa"/>
            <w:vAlign w:val="center"/>
          </w:tcPr>
          <w:p>
            <w:pPr>
              <w:pStyle w:val="15"/>
            </w:pPr>
            <w:r>
              <w:t>215.00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2023年乡村振兴基础设施建设</w:t>
            </w:r>
          </w:p>
        </w:tc>
        <w:tc>
          <w:tcPr>
            <w:tcW w:w="924" w:type="dxa"/>
            <w:vAlign w:val="center"/>
          </w:tcPr>
          <w:p>
            <w:pPr>
              <w:pStyle w:val="15"/>
            </w:pPr>
            <w:r>
              <w:t>400.00</w:t>
            </w:r>
          </w:p>
        </w:tc>
        <w:tc>
          <w:tcPr>
            <w:tcW w:w="924" w:type="dxa"/>
            <w:vAlign w:val="center"/>
          </w:tcPr>
          <w:p>
            <w:pPr>
              <w:pStyle w:val="16"/>
            </w:pPr>
            <w:r>
              <w:t>公路工程施工</w:t>
            </w:r>
          </w:p>
        </w:tc>
        <w:tc>
          <w:tcPr>
            <w:tcW w:w="924" w:type="dxa"/>
            <w:vAlign w:val="center"/>
          </w:tcPr>
          <w:p>
            <w:pPr>
              <w:pStyle w:val="16"/>
            </w:pPr>
            <w:r>
              <w:t>B02020000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399.00</w:t>
            </w:r>
          </w:p>
        </w:tc>
        <w:tc>
          <w:tcPr>
            <w:tcW w:w="924" w:type="dxa"/>
            <w:vAlign w:val="center"/>
          </w:tcPr>
          <w:p>
            <w:pPr>
              <w:pStyle w:val="15"/>
            </w:pPr>
            <w:r>
              <w:t>399.00</w:t>
            </w:r>
          </w:p>
        </w:tc>
        <w:tc>
          <w:tcPr>
            <w:tcW w:w="924" w:type="dxa"/>
            <w:vAlign w:val="center"/>
          </w:tcPr>
          <w:p>
            <w:pPr>
              <w:pStyle w:val="15"/>
            </w:pPr>
            <w:r>
              <w:t>399.00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2023年中央土地指标跨省调剂农村厕所革命整村推进项目冀财农【2022】145号</w:t>
            </w:r>
          </w:p>
        </w:tc>
        <w:tc>
          <w:tcPr>
            <w:tcW w:w="924" w:type="dxa"/>
            <w:vAlign w:val="center"/>
          </w:tcPr>
          <w:p>
            <w:pPr>
              <w:pStyle w:val="15"/>
            </w:pPr>
            <w:r>
              <w:t>149.00</w:t>
            </w:r>
          </w:p>
        </w:tc>
        <w:tc>
          <w:tcPr>
            <w:tcW w:w="924" w:type="dxa"/>
            <w:vAlign w:val="center"/>
          </w:tcPr>
          <w:p>
            <w:pPr>
              <w:pStyle w:val="16"/>
            </w:pPr>
            <w:r>
              <w:t>罐式专用汽车</w:t>
            </w:r>
          </w:p>
        </w:tc>
        <w:tc>
          <w:tcPr>
            <w:tcW w:w="924" w:type="dxa"/>
            <w:vAlign w:val="center"/>
          </w:tcPr>
          <w:p>
            <w:pPr>
              <w:pStyle w:val="16"/>
            </w:pPr>
            <w:r>
              <w:t>A02030602</w:t>
            </w:r>
          </w:p>
        </w:tc>
        <w:tc>
          <w:tcPr>
            <w:tcW w:w="924" w:type="dxa"/>
            <w:vAlign w:val="center"/>
          </w:tcPr>
          <w:p>
            <w:pPr>
              <w:pStyle w:val="17"/>
            </w:pPr>
            <w:r>
              <w:t>辆</w:t>
            </w:r>
          </w:p>
        </w:tc>
        <w:tc>
          <w:tcPr>
            <w:tcW w:w="924" w:type="dxa"/>
            <w:vAlign w:val="center"/>
          </w:tcPr>
          <w:p>
            <w:pPr>
              <w:pStyle w:val="15"/>
            </w:pPr>
            <w:r>
              <w:t>1</w:t>
            </w:r>
          </w:p>
        </w:tc>
        <w:tc>
          <w:tcPr>
            <w:tcW w:w="924" w:type="dxa"/>
            <w:vAlign w:val="center"/>
          </w:tcPr>
          <w:p>
            <w:pPr>
              <w:pStyle w:val="15"/>
            </w:pPr>
            <w:r>
              <w:t>149.00</w:t>
            </w:r>
          </w:p>
        </w:tc>
        <w:tc>
          <w:tcPr>
            <w:tcW w:w="924" w:type="dxa"/>
            <w:vAlign w:val="center"/>
          </w:tcPr>
          <w:p>
            <w:pPr>
              <w:pStyle w:val="15"/>
            </w:pPr>
            <w:r>
              <w:t>149.00</w:t>
            </w:r>
          </w:p>
        </w:tc>
        <w:tc>
          <w:tcPr>
            <w:tcW w:w="924" w:type="dxa"/>
            <w:vAlign w:val="center"/>
          </w:tcPr>
          <w:p>
            <w:pPr>
              <w:pStyle w:val="15"/>
            </w:pPr>
            <w:r>
              <w:t>149.00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2023县级巩固脱贫成果专项资金</w:t>
            </w:r>
          </w:p>
        </w:tc>
        <w:tc>
          <w:tcPr>
            <w:tcW w:w="924" w:type="dxa"/>
            <w:vAlign w:val="center"/>
          </w:tcPr>
          <w:p>
            <w:pPr>
              <w:pStyle w:val="15"/>
            </w:pPr>
            <w:r>
              <w:t>2150.00</w:t>
            </w:r>
          </w:p>
        </w:tc>
        <w:tc>
          <w:tcPr>
            <w:tcW w:w="924" w:type="dxa"/>
            <w:vAlign w:val="center"/>
          </w:tcPr>
          <w:p>
            <w:pPr>
              <w:pStyle w:val="16"/>
            </w:pPr>
            <w:r>
              <w:t>公路工程施工</w:t>
            </w:r>
          </w:p>
        </w:tc>
        <w:tc>
          <w:tcPr>
            <w:tcW w:w="924" w:type="dxa"/>
            <w:vAlign w:val="center"/>
          </w:tcPr>
          <w:p>
            <w:pPr>
              <w:pStyle w:val="16"/>
            </w:pPr>
            <w:r>
              <w:t>B02020000</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1686.00</w:t>
            </w:r>
          </w:p>
        </w:tc>
        <w:tc>
          <w:tcPr>
            <w:tcW w:w="924" w:type="dxa"/>
            <w:vAlign w:val="center"/>
          </w:tcPr>
          <w:p>
            <w:pPr>
              <w:pStyle w:val="15"/>
            </w:pPr>
            <w:r>
              <w:t>1686.00</w:t>
            </w:r>
          </w:p>
        </w:tc>
        <w:tc>
          <w:tcPr>
            <w:tcW w:w="924" w:type="dxa"/>
            <w:vAlign w:val="center"/>
          </w:tcPr>
          <w:p>
            <w:pPr>
              <w:pStyle w:val="15"/>
            </w:pPr>
            <w:r>
              <w:t>1686.00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1686.00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rPr>
          <w:rFonts w:eastAsia="方正仿宋_GBK" w:cs="Times New Roman"/>
          <w:color w:val="000000"/>
          <w:sz w:val="28"/>
        </w:rPr>
      </w:pPr>
      <w:r>
        <w:rPr>
          <w:rFonts w:eastAsia="方正仿宋_GBK" w:cs="Times New Roman"/>
          <w:color w:val="000000"/>
          <w:sz w:val="28"/>
        </w:rPr>
        <w:t>安平县农业农村局（含所属单位）上年末固定资产金额为10358.76万元（详见下表）。本年度拟购置固定资产总额为</w:t>
      </w:r>
      <w:r>
        <w:rPr>
          <w:rFonts w:hint="eastAsia" w:eastAsia="方正仿宋_GBK" w:cs="Times New Roman"/>
          <w:color w:val="000000"/>
          <w:sz w:val="28"/>
          <w:lang w:val="en-US" w:eastAsia="zh-CN"/>
        </w:rPr>
        <w:t>20.4</w:t>
      </w:r>
      <w:r>
        <w:rPr>
          <w:rFonts w:eastAsia="方正仿宋_GBK" w:cs="Times New Roman"/>
          <w:color w:val="000000"/>
          <w:sz w:val="28"/>
        </w:rPr>
        <w:t>0万元，</w:t>
      </w:r>
      <w:r>
        <w:rPr>
          <w:rFonts w:hint="eastAsia" w:eastAsia="方正仿宋_GBK" w:cs="Times New Roman"/>
          <w:color w:val="000000"/>
          <w:sz w:val="28"/>
        </w:rPr>
        <w:t>未达到政府采购限额，按要求不列入政府采购预算</w:t>
      </w:r>
      <w:r>
        <w:rPr>
          <w:rFonts w:eastAsia="方正仿宋_GBK" w:cs="Times New Roman"/>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326安平县农业农村局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资产总额</w:t>
            </w:r>
          </w:p>
        </w:tc>
        <w:tc>
          <w:tcPr>
            <w:tcW w:w="4933" w:type="dxa"/>
            <w:vAlign w:val="center"/>
          </w:tcPr>
          <w:p>
            <w:pPr>
              <w:pStyle w:val="17"/>
            </w:pPr>
          </w:p>
        </w:tc>
        <w:tc>
          <w:tcPr>
            <w:tcW w:w="4933" w:type="dxa"/>
            <w:vAlign w:val="center"/>
          </w:tcPr>
          <w:p>
            <w:pPr>
              <w:pStyle w:val="15"/>
            </w:pPr>
            <w:r>
              <w:t>10358.76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1、房屋（平方米）</w:t>
            </w:r>
          </w:p>
        </w:tc>
        <w:tc>
          <w:tcPr>
            <w:tcW w:w="4933" w:type="dxa"/>
            <w:vAlign w:val="center"/>
          </w:tcPr>
          <w:p>
            <w:pPr>
              <w:pStyle w:val="17"/>
            </w:pPr>
            <w:r>
              <w:t>42585.70</w:t>
            </w:r>
          </w:p>
        </w:tc>
        <w:tc>
          <w:tcPr>
            <w:tcW w:w="4933" w:type="dxa"/>
            <w:vAlign w:val="center"/>
          </w:tcPr>
          <w:p>
            <w:pPr>
              <w:pStyle w:val="15"/>
            </w:pPr>
            <w:r>
              <w:t>4577.40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　　其中：办公用房（平方米）</w:t>
            </w:r>
          </w:p>
        </w:tc>
        <w:tc>
          <w:tcPr>
            <w:tcW w:w="4933" w:type="dxa"/>
            <w:vAlign w:val="center"/>
          </w:tcPr>
          <w:p>
            <w:pPr>
              <w:pStyle w:val="17"/>
            </w:pPr>
            <w:r>
              <w:t>9657.36</w:t>
            </w: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2、车辆（台、辆）</w:t>
            </w:r>
          </w:p>
        </w:tc>
        <w:tc>
          <w:tcPr>
            <w:tcW w:w="4933" w:type="dxa"/>
            <w:vAlign w:val="center"/>
          </w:tcPr>
          <w:p>
            <w:pPr>
              <w:pStyle w:val="17"/>
            </w:pPr>
            <w:r>
              <w:t>15</w:t>
            </w:r>
          </w:p>
        </w:tc>
        <w:tc>
          <w:tcPr>
            <w:tcW w:w="4933" w:type="dxa"/>
            <w:vAlign w:val="center"/>
          </w:tcPr>
          <w:p>
            <w:pPr>
              <w:pStyle w:val="15"/>
            </w:pPr>
            <w:r>
              <w:t>595.62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3、单价在20万元以上的设备</w:t>
            </w:r>
          </w:p>
        </w:tc>
        <w:tc>
          <w:tcPr>
            <w:tcW w:w="4933" w:type="dxa"/>
            <w:vAlign w:val="center"/>
          </w:tcPr>
          <w:p>
            <w:pPr>
              <w:pStyle w:val="17"/>
            </w:pPr>
            <w:r>
              <w:t>7</w:t>
            </w:r>
          </w:p>
        </w:tc>
        <w:tc>
          <w:tcPr>
            <w:tcW w:w="4933" w:type="dxa"/>
            <w:vAlign w:val="center"/>
          </w:tcPr>
          <w:p>
            <w:pPr>
              <w:pStyle w:val="15"/>
            </w:pPr>
            <w:r>
              <w:t>3254.21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4、其他固定资产</w:t>
            </w:r>
          </w:p>
        </w:tc>
        <w:tc>
          <w:tcPr>
            <w:tcW w:w="4933" w:type="dxa"/>
            <w:vAlign w:val="center"/>
          </w:tcPr>
          <w:p>
            <w:pPr>
              <w:pStyle w:val="17"/>
            </w:pPr>
          </w:p>
        </w:tc>
        <w:tc>
          <w:tcPr>
            <w:tcW w:w="4933" w:type="dxa"/>
            <w:vAlign w:val="center"/>
          </w:tcPr>
          <w:p>
            <w:pPr>
              <w:pStyle w:val="15"/>
            </w:pPr>
            <w:r>
              <w:t>1931.53</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bookmarkStart w:id="18" w:name="_GoBack"/>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bookmarkEnd w:id="18"/>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rPr>
        <w:t>县</w:t>
      </w:r>
      <w:r>
        <w:rPr>
          <w:rFonts w:eastAsia="方正仿宋_GBK" w:cs="Times New Roman"/>
          <w:color w:val="000000"/>
          <w:sz w:val="28"/>
        </w:rPr>
        <w:t>级财政预算管理的“三公”经费，是指</w:t>
      </w:r>
      <w:r>
        <w:rPr>
          <w:rFonts w:hint="eastAsia" w:eastAsia="方正仿宋_GBK" w:cs="Times New Roman"/>
          <w:color w:val="000000"/>
          <w:sz w:val="28"/>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p>
    <w:p>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DB2CA"/>
    <w:multiLevelType w:val="singleLevel"/>
    <w:tmpl w:val="A8ADB2C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E0ODI5MjNmYmFiNzU2NjZlZDZlODA5YTdiNDk0NWYifQ=="/>
  </w:docVars>
  <w:rsids>
    <w:rsidRoot w:val="00845827"/>
    <w:rsid w:val="0000768E"/>
    <w:rsid w:val="00090FF4"/>
    <w:rsid w:val="000E07A9"/>
    <w:rsid w:val="002D4983"/>
    <w:rsid w:val="002F5AF1"/>
    <w:rsid w:val="004B7EFC"/>
    <w:rsid w:val="004D5891"/>
    <w:rsid w:val="007254F7"/>
    <w:rsid w:val="007E78D0"/>
    <w:rsid w:val="00845827"/>
    <w:rsid w:val="008522C2"/>
    <w:rsid w:val="008D4C92"/>
    <w:rsid w:val="00A15176"/>
    <w:rsid w:val="00A26C7B"/>
    <w:rsid w:val="00A45AC1"/>
    <w:rsid w:val="00AB4B8F"/>
    <w:rsid w:val="00C324BC"/>
    <w:rsid w:val="00D54FA0"/>
    <w:rsid w:val="21342D8A"/>
    <w:rsid w:val="2211297C"/>
    <w:rsid w:val="27244AED"/>
    <w:rsid w:val="29660D95"/>
    <w:rsid w:val="2ECA0FB9"/>
    <w:rsid w:val="345F60BB"/>
    <w:rsid w:val="35BB2C89"/>
    <w:rsid w:val="35BE3808"/>
    <w:rsid w:val="3C257427"/>
    <w:rsid w:val="4B80542A"/>
    <w:rsid w:val="553E459E"/>
    <w:rsid w:val="7961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uiPriority w:val="99"/>
    <w:pPr>
      <w:tabs>
        <w:tab w:val="center" w:pos="4153"/>
        <w:tab w:val="right" w:pos="8306"/>
      </w:tabs>
      <w:snapToGrid w:val="0"/>
    </w:pPr>
    <w:rPr>
      <w:sz w:val="18"/>
      <w:szCs w:val="18"/>
    </w:rPr>
  </w:style>
  <w:style w:type="paragraph" w:styleId="4">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Char"/>
    <w:basedOn w:val="10"/>
    <w:link w:val="4"/>
    <w:semiHidden/>
    <w:qFormat/>
    <w:uiPriority w:val="99"/>
    <w:rPr>
      <w:rFonts w:ascii="Times New Roman" w:hAnsi="Times New Roman" w:eastAsia="Times New Roman" w:cstheme="minorBidi"/>
      <w:sz w:val="18"/>
      <w:szCs w:val="18"/>
      <w:lang w:eastAsia="uk-UA"/>
    </w:rPr>
  </w:style>
  <w:style w:type="character" w:customStyle="1" w:styleId="34">
    <w:name w:val="页脚 Char"/>
    <w:basedOn w:val="10"/>
    <w:link w:val="3"/>
    <w:semiHidden/>
    <w:uiPriority w:val="99"/>
    <w:rPr>
      <w:rFonts w:ascii="Times New Roman" w:hAnsi="Times New Roman" w:eastAsia="Times New Roman" w:cstheme="minorBidi"/>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6" Type="http://schemas.openxmlformats.org/officeDocument/2006/relationships/fontTable" Target="fontTable.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2023-03-01T16:06:22Z</dcterms:created>
  <dcterms:modified xsi:type="dcterms:W3CDTF">2023-03-01T08:06:22Z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2023-03-01T16:05:58Z</dcterms:created>
  <dcterms:modified xsi:type="dcterms:W3CDTF">2023-03-01T08:05:58Z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2023-03-01T16:06:05Z</dcterms:created>
  <dcterms:modified xsi:type="dcterms:W3CDTF">2023-03-01T08:06:05Z</dcterms:modified>
</cp:core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2023-03-01T16:05:51Z</dcterms:created>
  <dcterms:modified xsi:type="dcterms:W3CDTF">2023-03-01T08:05:51Z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b:Sources xmlns:b="http://schemas.openxmlformats.org/officeDocument/2006/bibliography" xmlns="http://schemas.openxmlformats.org/officeDocument/2006/bibliography" SelectedStyle="" StyleName=""/>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2023-03-01T08:06:17Z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2023-03-01T16:06:18Z</dcterms:created>
  <dcterms:modified xsi:type="dcterms:W3CDTF">2023-03-01T08:06:18Z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Properties xmlns:vt="http://schemas.openxmlformats.org/officeDocument/2006/docPropsVTypes" xmlns="http://schemas.openxmlformats.org/officeDocument/2006/extended-properties">
  <Application>Spire.Doc</Application>
  <AppVersion>12.0000</AppVersion>
</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2023-03-01T16:05:45Z</dcterms:created>
  <dcterms:modified xsi:type="dcterms:W3CDTF">2023-03-01T08:05:45Z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2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2023-03-01T16:05:40Z</dcterms:created>
  <dcterms:modified xsi:type="dcterms:W3CDTF">2023-03-01T08:05:40Z</dcterms:modified>
</cp:core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2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2023-03-01T16:06:21Z</dcterms:created>
  <dcterms:modified xsi:type="dcterms:W3CDTF">2023-03-01T08:06:21Z</dcterms:modified>
</cp:core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2023-03-01T16:06:11Z</dcterms:created>
  <dcterms:modified xsi:type="dcterms:W3CDTF">2023-03-01T08:06:11Z</dcterms:modified>
</cp:core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Properties xmlns:vt="http://schemas.openxmlformats.org/officeDocument/2006/docPropsVTypes" xmlns="http://schemas.openxmlformats.org/officeDocument/2006/extended-properties">
  <Application>Spire.Doc</Application>
  <AppVersion>12.0000</AppVersion>
</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2023-03-01T16:05:57Z</dcterms:created>
  <dcterms:modified xsi:type="dcterms:W3CDTF">2023-03-01T08:05:57Z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2023-03-01T16:06:17Z</dcterms:created>
  <dcterms:modified xsi:type="dcterms:W3CDTF">2023-03-01T08:06:17Z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2023-03-01T16:06:11Z</dcterms:created>
  <dcterms:modified xsi:type="dcterms:W3CDTF">2023-03-01T08:06:11Z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2023-03-01T16:05:54Z</dcterms:created>
  <dcterms:modified xsi:type="dcterms:W3CDTF">2023-03-01T08:05:54Z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2023-03-01T16:05:53Z</dcterms:created>
  <dcterms:modified xsi:type="dcterms:W3CDTF">2023-03-01T08:05:53Z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2023-03-01T08:06:16Z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2023-03-01T16:06:12Z</dcterms:created>
  <dcterms:modified xsi:type="dcterms:W3CDTF">2023-03-01T08:06:12Z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2023-03-01T16:06:20Z</dcterms:created>
  <dcterms:modified xsi:type="dcterms:W3CDTF">2023-03-01T08:06:20Z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2023-03-01T16:05:49Z</dcterms:created>
  <dcterms:modified xsi:type="dcterms:W3CDTF">2023-03-01T08:05:49Z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2023-03-01T16:06:11Z</dcterms:created>
  <dcterms:modified xsi:type="dcterms:W3CDTF">2023-03-01T08:06:11Z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2023-03-01T16:06:14Z</dcterms:created>
  <dcterms:modified xsi:type="dcterms:W3CDTF">2023-03-01T08:06:14Z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2023-03-01T16:06:16Z</dcterms:created>
  <dcterms:modified xsi:type="dcterms:W3CDTF">2023-03-01T08:06:15Z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2023-03-01T16:05:46Z</dcterms:created>
  <dcterms:modified xsi:type="dcterms:W3CDTF">2023-03-01T08:05:46Z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2023-03-01T16:05:47Z</dcterms:created>
  <dcterms:modified xsi:type="dcterms:W3CDTF">2023-03-01T08:05:47Z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2023-03-01T16:06:15Z</dcterms:created>
  <dcterms:modified xsi:type="dcterms:W3CDTF">2023-03-01T08:06:15Z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2023-03-01T16:05:56Z</dcterms:created>
  <dcterms:modified xsi:type="dcterms:W3CDTF">2023-03-01T08:05:56Z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2023-03-01T16:05:55Z</dcterms:created>
  <dcterms:modified xsi:type="dcterms:W3CDTF">2023-03-01T08:05:55Z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2023-03-01T16:06:13Z</dcterms:created>
  <dcterms:modified xsi:type="dcterms:W3CDTF">2023-03-01T08:06:13Z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2023-03-01T16:05:48Z</dcterms:created>
  <dcterms:modified xsi:type="dcterms:W3CDTF">2023-03-01T08:05:48Z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2023-03-01T16:05:50Z</dcterms:created>
  <dcterms:modified xsi:type="dcterms:W3CDTF">2023-03-01T08:05:50Z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2023-03-01T16:05:52Z</dcterms:created>
  <dcterms:modified xsi:type="dcterms:W3CDTF">2023-03-01T08:05:52Z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2023-03-01T16:06:19Z</dcterms:created>
  <dcterms:modified xsi:type="dcterms:W3CDTF">2023-03-01T08:06:19Z</dcterms:modified>
</cp:coreProperties>
</file>

<file path=customXml/itemProps1.xml><?xml version="1.0" encoding="utf-8"?>
<ds:datastoreItem xmlns:ds="http://schemas.openxmlformats.org/officeDocument/2006/customXml" ds:itemID="{482E710B-BF47-499F-BA08-96E0F579E29F}">
  <ds:schemaRefs/>
</ds:datastoreItem>
</file>

<file path=customXml/itemProps10.xml><?xml version="1.0" encoding="utf-8"?>
<ds:datastoreItem xmlns:ds="http://schemas.openxmlformats.org/officeDocument/2006/customXml" ds:itemID="{A220CA95-C631-4EE9-AAC5-BA8EBDA2C85E}">
  <ds:schemaRefs/>
</ds:datastoreItem>
</file>

<file path=customXml/itemProps100.xml><?xml version="1.0" encoding="utf-8"?>
<ds:datastoreItem xmlns:ds="http://schemas.openxmlformats.org/officeDocument/2006/customXml" ds:itemID="{E32727AE-6963-4E15-B63E-7F7DEE382294}">
  <ds:schemaRefs/>
</ds:datastoreItem>
</file>

<file path=customXml/itemProps101.xml><?xml version="1.0" encoding="utf-8"?>
<ds:datastoreItem xmlns:ds="http://schemas.openxmlformats.org/officeDocument/2006/customXml" ds:itemID="{F0570B6D-82AB-4382-B226-590DA87056D2}">
  <ds:schemaRefs/>
</ds:datastoreItem>
</file>

<file path=customXml/itemProps102.xml><?xml version="1.0" encoding="utf-8"?>
<ds:datastoreItem xmlns:ds="http://schemas.openxmlformats.org/officeDocument/2006/customXml" ds:itemID="{78AB4378-340F-468E-8820-71EA97A3929A}">
  <ds:schemaRefs/>
</ds:datastoreItem>
</file>

<file path=customXml/itemProps103.xml><?xml version="1.0" encoding="utf-8"?>
<ds:datastoreItem xmlns:ds="http://schemas.openxmlformats.org/officeDocument/2006/customXml" ds:itemID="{E78FCAE1-6E91-4789-8318-1620E4ABBCA2}">
  <ds:schemaRefs/>
</ds:datastoreItem>
</file>

<file path=customXml/itemProps104.xml><?xml version="1.0" encoding="utf-8"?>
<ds:datastoreItem xmlns:ds="http://schemas.openxmlformats.org/officeDocument/2006/customXml" ds:itemID="{79FE9D38-0408-4746-83D5-DCAA1082AE21}">
  <ds:schemaRefs/>
</ds:datastoreItem>
</file>

<file path=customXml/itemProps105.xml><?xml version="1.0" encoding="utf-8"?>
<ds:datastoreItem xmlns:ds="http://schemas.openxmlformats.org/officeDocument/2006/customXml" ds:itemID="{CDC15116-067A-4201-A2DC-B4E258CD6E0A}">
  <ds:schemaRefs/>
</ds:datastoreItem>
</file>

<file path=customXml/itemProps106.xml><?xml version="1.0" encoding="utf-8"?>
<ds:datastoreItem xmlns:ds="http://schemas.openxmlformats.org/officeDocument/2006/customXml" ds:itemID="{EFD700DF-006E-457C-BEE2-D5017EC7AC3F}">
  <ds:schemaRefs/>
</ds:datastoreItem>
</file>

<file path=customXml/itemProps107.xml><?xml version="1.0" encoding="utf-8"?>
<ds:datastoreItem xmlns:ds="http://schemas.openxmlformats.org/officeDocument/2006/customXml" ds:itemID="{989FF7F6-C95C-4BE5-BC15-381D04BE0F23}">
  <ds:schemaRefs/>
</ds:datastoreItem>
</file>

<file path=customXml/itemProps108.xml><?xml version="1.0" encoding="utf-8"?>
<ds:datastoreItem xmlns:ds="http://schemas.openxmlformats.org/officeDocument/2006/customXml" ds:itemID="{9D2DE3B0-F432-4100-BC54-1AF9432F54FE}">
  <ds:schemaRefs/>
</ds:datastoreItem>
</file>

<file path=customXml/itemProps109.xml><?xml version="1.0" encoding="utf-8"?>
<ds:datastoreItem xmlns:ds="http://schemas.openxmlformats.org/officeDocument/2006/customXml" ds:itemID="{1AE9A125-C8A9-41F4-B4CC-A07D019A472A}">
  <ds:schemaRefs/>
</ds:datastoreItem>
</file>

<file path=customXml/itemProps11.xml><?xml version="1.0" encoding="utf-8"?>
<ds:datastoreItem xmlns:ds="http://schemas.openxmlformats.org/officeDocument/2006/customXml" ds:itemID="{2E45F213-FECC-4B69-B22D-57FDDBEFB06E}">
  <ds:schemaRefs/>
</ds:datastoreItem>
</file>

<file path=customXml/itemProps110.xml><?xml version="1.0" encoding="utf-8"?>
<ds:datastoreItem xmlns:ds="http://schemas.openxmlformats.org/officeDocument/2006/customXml" ds:itemID="{667521A2-FBEA-4A9A-BF6F-6DB1EBF010C7}">
  <ds:schemaRefs/>
</ds:datastoreItem>
</file>

<file path=customXml/itemProps111.xml><?xml version="1.0" encoding="utf-8"?>
<ds:datastoreItem xmlns:ds="http://schemas.openxmlformats.org/officeDocument/2006/customXml" ds:itemID="{CE2F3C5D-53C4-4154-9A47-9937855B8B85}">
  <ds:schemaRefs/>
</ds:datastoreItem>
</file>

<file path=customXml/itemProps112.xml><?xml version="1.0" encoding="utf-8"?>
<ds:datastoreItem xmlns:ds="http://schemas.openxmlformats.org/officeDocument/2006/customXml" ds:itemID="{B6688CAC-4B0D-4703-9009-461B6A4E30A2}">
  <ds:schemaRefs/>
</ds:datastoreItem>
</file>

<file path=customXml/itemProps113.xml><?xml version="1.0" encoding="utf-8"?>
<ds:datastoreItem xmlns:ds="http://schemas.openxmlformats.org/officeDocument/2006/customXml" ds:itemID="{7593FCD4-DFB9-4F1E-87AF-2CF4EFE4AE43}">
  <ds:schemaRefs/>
</ds:datastoreItem>
</file>

<file path=customXml/itemProps114.xml><?xml version="1.0" encoding="utf-8"?>
<ds:datastoreItem xmlns:ds="http://schemas.openxmlformats.org/officeDocument/2006/customXml" ds:itemID="{2457CEEA-F4FE-4D51-80EA-7BA776C12CB3}">
  <ds:schemaRefs/>
</ds:datastoreItem>
</file>

<file path=customXml/itemProps115.xml><?xml version="1.0" encoding="utf-8"?>
<ds:datastoreItem xmlns:ds="http://schemas.openxmlformats.org/officeDocument/2006/customXml" ds:itemID="{2A5A3C89-8577-4766-99E3-B96EE7C42687}">
  <ds:schemaRefs/>
</ds:datastoreItem>
</file>

<file path=customXml/itemProps116.xml><?xml version="1.0" encoding="utf-8"?>
<ds:datastoreItem xmlns:ds="http://schemas.openxmlformats.org/officeDocument/2006/customXml" ds:itemID="{6CA9989D-A461-4ABF-9348-2590F51BC713}">
  <ds:schemaRefs/>
</ds:datastoreItem>
</file>

<file path=customXml/itemProps117.xml><?xml version="1.0" encoding="utf-8"?>
<ds:datastoreItem xmlns:ds="http://schemas.openxmlformats.org/officeDocument/2006/customXml" ds:itemID="{B0708BA8-B2CE-4A5A-9BC1-E016F97813A6}">
  <ds:schemaRefs/>
</ds:datastoreItem>
</file>

<file path=customXml/itemProps118.xml><?xml version="1.0" encoding="utf-8"?>
<ds:datastoreItem xmlns:ds="http://schemas.openxmlformats.org/officeDocument/2006/customXml" ds:itemID="{BEAF8053-1BA6-4E1A-A7B0-65F7FA0987B1}">
  <ds:schemaRefs/>
</ds:datastoreItem>
</file>

<file path=customXml/itemProps119.xml><?xml version="1.0" encoding="utf-8"?>
<ds:datastoreItem xmlns:ds="http://schemas.openxmlformats.org/officeDocument/2006/customXml" ds:itemID="{404B428C-7082-4303-999C-7775CBEE9BA8}">
  <ds:schemaRefs/>
</ds:datastoreItem>
</file>

<file path=customXml/itemProps12.xml><?xml version="1.0" encoding="utf-8"?>
<ds:datastoreItem xmlns:ds="http://schemas.openxmlformats.org/officeDocument/2006/customXml" ds:itemID="{C8FEB0C4-8780-480B-89EC-B733ED27BEC4}">
  <ds:schemaRefs/>
</ds:datastoreItem>
</file>

<file path=customXml/itemProps120.xml><?xml version="1.0" encoding="utf-8"?>
<ds:datastoreItem xmlns:ds="http://schemas.openxmlformats.org/officeDocument/2006/customXml" ds:itemID="{D88754B6-F5DB-4E94-AAA3-1FF67A201833}">
  <ds:schemaRefs/>
</ds:datastoreItem>
</file>

<file path=customXml/itemProps121.xml><?xml version="1.0" encoding="utf-8"?>
<ds:datastoreItem xmlns:ds="http://schemas.openxmlformats.org/officeDocument/2006/customXml" ds:itemID="{0888657D-3EAB-4777-B8C2-5D0533DF0568}">
  <ds:schemaRefs/>
</ds:datastoreItem>
</file>

<file path=customXml/itemProps122.xml><?xml version="1.0" encoding="utf-8"?>
<ds:datastoreItem xmlns:ds="http://schemas.openxmlformats.org/officeDocument/2006/customXml" ds:itemID="{847C512D-F2E1-40C9-966D-700180B6D6EE}">
  <ds:schemaRefs/>
</ds:datastoreItem>
</file>

<file path=customXml/itemProps123.xml><?xml version="1.0" encoding="utf-8"?>
<ds:datastoreItem xmlns:ds="http://schemas.openxmlformats.org/officeDocument/2006/customXml" ds:itemID="{A703E9A3-BA50-42F5-9A9F-1C655E5A54E6}">
  <ds:schemaRefs/>
</ds:datastoreItem>
</file>

<file path=customXml/itemProps124.xml><?xml version="1.0" encoding="utf-8"?>
<ds:datastoreItem xmlns:ds="http://schemas.openxmlformats.org/officeDocument/2006/customXml" ds:itemID="{F98B9E3F-CB65-422B-B76D-A9D3F62B1970}">
  <ds:schemaRefs/>
</ds:datastoreItem>
</file>

<file path=customXml/itemProps125.xml><?xml version="1.0" encoding="utf-8"?>
<ds:datastoreItem xmlns:ds="http://schemas.openxmlformats.org/officeDocument/2006/customXml" ds:itemID="{140CD5AE-3ECE-44D3-B95E-FF09CA2BCC93}">
  <ds:schemaRefs/>
</ds:datastoreItem>
</file>

<file path=customXml/itemProps126.xml><?xml version="1.0" encoding="utf-8"?>
<ds:datastoreItem xmlns:ds="http://schemas.openxmlformats.org/officeDocument/2006/customXml" ds:itemID="{7E76FE7B-A484-44F7-A5C0-DB2AAECA09E1}">
  <ds:schemaRefs/>
</ds:datastoreItem>
</file>

<file path=customXml/itemProps127.xml><?xml version="1.0" encoding="utf-8"?>
<ds:datastoreItem xmlns:ds="http://schemas.openxmlformats.org/officeDocument/2006/customXml" ds:itemID="{D26B9EA9-5FE1-45D5-8D92-E12CD2314AE7}">
  <ds:schemaRefs/>
</ds:datastoreItem>
</file>

<file path=customXml/itemProps128.xml><?xml version="1.0" encoding="utf-8"?>
<ds:datastoreItem xmlns:ds="http://schemas.openxmlformats.org/officeDocument/2006/customXml" ds:itemID="{9B688325-2D67-4FF4-ABE6-1663E4A6BC43}">
  <ds:schemaRefs/>
</ds:datastoreItem>
</file>

<file path=customXml/itemProps129.xml><?xml version="1.0" encoding="utf-8"?>
<ds:datastoreItem xmlns:ds="http://schemas.openxmlformats.org/officeDocument/2006/customXml" ds:itemID="{BCA49FE7-23A1-44A8-A31F-C7BD63F7BB54}">
  <ds:schemaRefs/>
</ds:datastoreItem>
</file>

<file path=customXml/itemProps13.xml><?xml version="1.0" encoding="utf-8"?>
<ds:datastoreItem xmlns:ds="http://schemas.openxmlformats.org/officeDocument/2006/customXml" ds:itemID="{D32F864E-BAC9-4DC2-A82C-73EE10AA8664}">
  <ds:schemaRefs/>
</ds:datastoreItem>
</file>

<file path=customXml/itemProps130.xml><?xml version="1.0" encoding="utf-8"?>
<ds:datastoreItem xmlns:ds="http://schemas.openxmlformats.org/officeDocument/2006/customXml" ds:itemID="{C8A46A56-B795-46D1-AD8C-E19C98107490}">
  <ds:schemaRefs/>
</ds:datastoreItem>
</file>

<file path=customXml/itemProps131.xml><?xml version="1.0" encoding="utf-8"?>
<ds:datastoreItem xmlns:ds="http://schemas.openxmlformats.org/officeDocument/2006/customXml" ds:itemID="{580C6293-7857-4054-913E-F4C87BFE2681}">
  <ds:schemaRefs/>
</ds:datastoreItem>
</file>

<file path=customXml/itemProps132.xml><?xml version="1.0" encoding="utf-8"?>
<ds:datastoreItem xmlns:ds="http://schemas.openxmlformats.org/officeDocument/2006/customXml" ds:itemID="{2EF6301A-6F5D-4F00-A2EC-4BC2A685A14F}">
  <ds:schemaRefs/>
</ds:datastoreItem>
</file>

<file path=customXml/itemProps133.xml><?xml version="1.0" encoding="utf-8"?>
<ds:datastoreItem xmlns:ds="http://schemas.openxmlformats.org/officeDocument/2006/customXml" ds:itemID="{5D3C8102-DB0E-404F-B69D-880B40641C97}">
  <ds:schemaRefs/>
</ds:datastoreItem>
</file>

<file path=customXml/itemProps134.xml><?xml version="1.0" encoding="utf-8"?>
<ds:datastoreItem xmlns:ds="http://schemas.openxmlformats.org/officeDocument/2006/customXml" ds:itemID="{F86D7A32-CA98-478F-B621-C9AE0F716221}">
  <ds:schemaRefs/>
</ds:datastoreItem>
</file>

<file path=customXml/itemProps135.xml><?xml version="1.0" encoding="utf-8"?>
<ds:datastoreItem xmlns:ds="http://schemas.openxmlformats.org/officeDocument/2006/customXml" ds:itemID="{BF1F3FC4-1365-4DC0-831C-3925891EBCE3}">
  <ds:schemaRefs/>
</ds:datastoreItem>
</file>

<file path=customXml/itemProps136.xml><?xml version="1.0" encoding="utf-8"?>
<ds:datastoreItem xmlns:ds="http://schemas.openxmlformats.org/officeDocument/2006/customXml" ds:itemID="{2B40140C-72E3-446F-9E6B-BE28E29AC26E}">
  <ds:schemaRefs/>
</ds:datastoreItem>
</file>

<file path=customXml/itemProps137.xml><?xml version="1.0" encoding="utf-8"?>
<ds:datastoreItem xmlns:ds="http://schemas.openxmlformats.org/officeDocument/2006/customXml" ds:itemID="{A04D8825-F6EF-40D7-B04A-776ADCBD38A3}">
  <ds:schemaRefs/>
</ds:datastoreItem>
</file>

<file path=customXml/itemProps138.xml><?xml version="1.0" encoding="utf-8"?>
<ds:datastoreItem xmlns:ds="http://schemas.openxmlformats.org/officeDocument/2006/customXml" ds:itemID="{B70616EC-A027-48A6-945F-BBDE4CA9ED01}">
  <ds:schemaRefs/>
</ds:datastoreItem>
</file>

<file path=customXml/itemProps139.xml><?xml version="1.0" encoding="utf-8"?>
<ds:datastoreItem xmlns:ds="http://schemas.openxmlformats.org/officeDocument/2006/customXml" ds:itemID="{0A774248-937B-432A-967B-4093D7918C1F}">
  <ds:schemaRefs/>
</ds:datastoreItem>
</file>

<file path=customXml/itemProps14.xml><?xml version="1.0" encoding="utf-8"?>
<ds:datastoreItem xmlns:ds="http://schemas.openxmlformats.org/officeDocument/2006/customXml" ds:itemID="{451ABD33-774F-4356-986A-29BF51DF8547}">
  <ds:schemaRefs/>
</ds:datastoreItem>
</file>

<file path=customXml/itemProps140.xml><?xml version="1.0" encoding="utf-8"?>
<ds:datastoreItem xmlns:ds="http://schemas.openxmlformats.org/officeDocument/2006/customXml" ds:itemID="{F5D50A19-C440-4CAF-A243-E2BC31A740C6}">
  <ds:schemaRefs/>
</ds:datastoreItem>
</file>

<file path=customXml/itemProps141.xml><?xml version="1.0" encoding="utf-8"?>
<ds:datastoreItem xmlns:ds="http://schemas.openxmlformats.org/officeDocument/2006/customXml" ds:itemID="{59602646-9D75-4CA4-8014-374511EADEC4}">
  <ds:schemaRefs/>
</ds:datastoreItem>
</file>

<file path=customXml/itemProps142.xml><?xml version="1.0" encoding="utf-8"?>
<ds:datastoreItem xmlns:ds="http://schemas.openxmlformats.org/officeDocument/2006/customXml" ds:itemID="{9870E11D-2428-47F0-AC24-D60FAA17C54F}">
  <ds:schemaRefs/>
</ds:datastoreItem>
</file>

<file path=customXml/itemProps143.xml><?xml version="1.0" encoding="utf-8"?>
<ds:datastoreItem xmlns:ds="http://schemas.openxmlformats.org/officeDocument/2006/customXml" ds:itemID="{2B0B81D1-8DC0-40F8-8245-8E510588A96D}">
  <ds:schemaRefs/>
</ds:datastoreItem>
</file>

<file path=customXml/itemProps144.xml><?xml version="1.0" encoding="utf-8"?>
<ds:datastoreItem xmlns:ds="http://schemas.openxmlformats.org/officeDocument/2006/customXml" ds:itemID="{C1B0CC15-2E4C-475E-859E-ABF84B509809}">
  <ds:schemaRefs/>
</ds:datastoreItem>
</file>

<file path=customXml/itemProps145.xml><?xml version="1.0" encoding="utf-8"?>
<ds:datastoreItem xmlns:ds="http://schemas.openxmlformats.org/officeDocument/2006/customXml" ds:itemID="{D0824A51-F611-4332-AC51-BC2D2F51E346}">
  <ds:schemaRefs/>
</ds:datastoreItem>
</file>

<file path=customXml/itemProps146.xml><?xml version="1.0" encoding="utf-8"?>
<ds:datastoreItem xmlns:ds="http://schemas.openxmlformats.org/officeDocument/2006/customXml" ds:itemID="{813FE3D7-06DF-4502-919A-7C86E38B5498}">
  <ds:schemaRefs/>
</ds:datastoreItem>
</file>

<file path=customXml/itemProps147.xml><?xml version="1.0" encoding="utf-8"?>
<ds:datastoreItem xmlns:ds="http://schemas.openxmlformats.org/officeDocument/2006/customXml" ds:itemID="{7847F2D7-BC56-4D59-9475-DB74C70A86F8}">
  <ds:schemaRefs/>
</ds:datastoreItem>
</file>

<file path=customXml/itemProps148.xml><?xml version="1.0" encoding="utf-8"?>
<ds:datastoreItem xmlns:ds="http://schemas.openxmlformats.org/officeDocument/2006/customXml" ds:itemID="{07A211F8-EA0C-454E-9C03-321AEB5F7970}">
  <ds:schemaRefs/>
</ds:datastoreItem>
</file>

<file path=customXml/itemProps149.xml><?xml version="1.0" encoding="utf-8"?>
<ds:datastoreItem xmlns:ds="http://schemas.openxmlformats.org/officeDocument/2006/customXml" ds:itemID="{36E3501F-8D5F-4FE3-B180-D655B5C36E6F}">
  <ds:schemaRefs/>
</ds:datastoreItem>
</file>

<file path=customXml/itemProps15.xml><?xml version="1.0" encoding="utf-8"?>
<ds:datastoreItem xmlns:ds="http://schemas.openxmlformats.org/officeDocument/2006/customXml" ds:itemID="{27B99DA3-C6D2-4902-B6CA-14B633CB4416}">
  <ds:schemaRefs/>
</ds:datastoreItem>
</file>

<file path=customXml/itemProps150.xml><?xml version="1.0" encoding="utf-8"?>
<ds:datastoreItem xmlns:ds="http://schemas.openxmlformats.org/officeDocument/2006/customXml" ds:itemID="{354239A8-4E10-42B8-A348-7FA7F4DBD2DF}">
  <ds:schemaRefs/>
</ds:datastoreItem>
</file>

<file path=customXml/itemProps151.xml><?xml version="1.0" encoding="utf-8"?>
<ds:datastoreItem xmlns:ds="http://schemas.openxmlformats.org/officeDocument/2006/customXml" ds:itemID="{14686D2E-0505-4656-89B3-867F1F54269E}">
  <ds:schemaRefs/>
</ds:datastoreItem>
</file>

<file path=customXml/itemProps152.xml><?xml version="1.0" encoding="utf-8"?>
<ds:datastoreItem xmlns:ds="http://schemas.openxmlformats.org/officeDocument/2006/customXml" ds:itemID="{B47F497C-574E-419B-913E-FD2D2C4909C7}">
  <ds:schemaRefs/>
</ds:datastoreItem>
</file>

<file path=customXml/itemProps153.xml><?xml version="1.0" encoding="utf-8"?>
<ds:datastoreItem xmlns:ds="http://schemas.openxmlformats.org/officeDocument/2006/customXml" ds:itemID="{4313D928-B942-404C-A4B9-B506F8BB8530}">
  <ds:schemaRefs/>
</ds:datastoreItem>
</file>

<file path=customXml/itemProps154.xml><?xml version="1.0" encoding="utf-8"?>
<ds:datastoreItem xmlns:ds="http://schemas.openxmlformats.org/officeDocument/2006/customXml" ds:itemID="{4FA6C49B-AE40-4DDA-8D42-BA551B569F6E}">
  <ds:schemaRefs/>
</ds:datastoreItem>
</file>

<file path=customXml/itemProps155.xml><?xml version="1.0" encoding="utf-8"?>
<ds:datastoreItem xmlns:ds="http://schemas.openxmlformats.org/officeDocument/2006/customXml" ds:itemID="{1A85475C-EA0B-4ABE-9DBB-F768F4666F27}">
  <ds:schemaRefs/>
</ds:datastoreItem>
</file>

<file path=customXml/itemProps156.xml><?xml version="1.0" encoding="utf-8"?>
<ds:datastoreItem xmlns:ds="http://schemas.openxmlformats.org/officeDocument/2006/customXml" ds:itemID="{8C2A0BF3-DF4A-4609-B6DE-CF880CFB2116}">
  <ds:schemaRefs/>
</ds:datastoreItem>
</file>

<file path=customXml/itemProps157.xml><?xml version="1.0" encoding="utf-8"?>
<ds:datastoreItem xmlns:ds="http://schemas.openxmlformats.org/officeDocument/2006/customXml" ds:itemID="{1EAB56E4-8935-433C-8954-208A2E995E67}">
  <ds:schemaRefs/>
</ds:datastoreItem>
</file>

<file path=customXml/itemProps158.xml><?xml version="1.0" encoding="utf-8"?>
<ds:datastoreItem xmlns:ds="http://schemas.openxmlformats.org/officeDocument/2006/customXml" ds:itemID="{73B62736-A398-4AD7-89CD-3A5812400644}">
  <ds:schemaRefs/>
</ds:datastoreItem>
</file>

<file path=customXml/itemProps159.xml><?xml version="1.0" encoding="utf-8"?>
<ds:datastoreItem xmlns:ds="http://schemas.openxmlformats.org/officeDocument/2006/customXml" ds:itemID="{317D0812-6961-409B-9928-E283B7EBEE9D}">
  <ds:schemaRefs/>
</ds:datastoreItem>
</file>

<file path=customXml/itemProps16.xml><?xml version="1.0" encoding="utf-8"?>
<ds:datastoreItem xmlns:ds="http://schemas.openxmlformats.org/officeDocument/2006/customXml" ds:itemID="{A82D5012-23C8-4E6D-8881-DDEBA581FE7C}">
  <ds:schemaRefs/>
</ds:datastoreItem>
</file>

<file path=customXml/itemProps160.xml><?xml version="1.0" encoding="utf-8"?>
<ds:datastoreItem xmlns:ds="http://schemas.openxmlformats.org/officeDocument/2006/customXml" ds:itemID="{881A16C4-F343-4B4A-AFE4-431CD0A14B70}">
  <ds:schemaRefs/>
</ds:datastoreItem>
</file>

<file path=customXml/itemProps161.xml><?xml version="1.0" encoding="utf-8"?>
<ds:datastoreItem xmlns:ds="http://schemas.openxmlformats.org/officeDocument/2006/customXml" ds:itemID="{383FBD2C-6B1E-4AAF-BE33-63FC05BABA8A}">
  <ds:schemaRefs/>
</ds:datastoreItem>
</file>

<file path=customXml/itemProps162.xml><?xml version="1.0" encoding="utf-8"?>
<ds:datastoreItem xmlns:ds="http://schemas.openxmlformats.org/officeDocument/2006/customXml" ds:itemID="{2F10A7EA-ED8A-4A26-8B51-5DDF96D6F0B8}">
  <ds:schemaRefs/>
</ds:datastoreItem>
</file>

<file path=customXml/itemProps163.xml><?xml version="1.0" encoding="utf-8"?>
<ds:datastoreItem xmlns:ds="http://schemas.openxmlformats.org/officeDocument/2006/customXml" ds:itemID="{45B6F610-1D49-43C5-B2FD-906322791391}">
  <ds:schemaRefs/>
</ds:datastoreItem>
</file>

<file path=customXml/itemProps164.xml><?xml version="1.0" encoding="utf-8"?>
<ds:datastoreItem xmlns:ds="http://schemas.openxmlformats.org/officeDocument/2006/customXml" ds:itemID="{0DE36481-C534-4DBB-821F-FC31F5BE7098}">
  <ds:schemaRefs/>
</ds:datastoreItem>
</file>

<file path=customXml/itemProps165.xml><?xml version="1.0" encoding="utf-8"?>
<ds:datastoreItem xmlns:ds="http://schemas.openxmlformats.org/officeDocument/2006/customXml" ds:itemID="{9BE6DC72-08A8-4EF1-86CF-1CC00CBC8CD4}">
  <ds:schemaRefs/>
</ds:datastoreItem>
</file>

<file path=customXml/itemProps166.xml><?xml version="1.0" encoding="utf-8"?>
<ds:datastoreItem xmlns:ds="http://schemas.openxmlformats.org/officeDocument/2006/customXml" ds:itemID="{38B9C103-1B5E-4EE2-877C-3DEA1EB506EA}">
  <ds:schemaRefs/>
</ds:datastoreItem>
</file>

<file path=customXml/itemProps167.xml><?xml version="1.0" encoding="utf-8"?>
<ds:datastoreItem xmlns:ds="http://schemas.openxmlformats.org/officeDocument/2006/customXml" ds:itemID="{68BBADE9-18C2-4BAA-A281-7A79AE92D9B7}">
  <ds:schemaRefs/>
</ds:datastoreItem>
</file>

<file path=customXml/itemProps168.xml><?xml version="1.0" encoding="utf-8"?>
<ds:datastoreItem xmlns:ds="http://schemas.openxmlformats.org/officeDocument/2006/customXml" ds:itemID="{D60D699D-17B1-442A-A12C-32AB62257A54}">
  <ds:schemaRefs/>
</ds:datastoreItem>
</file>

<file path=customXml/itemProps169.xml><?xml version="1.0" encoding="utf-8"?>
<ds:datastoreItem xmlns:ds="http://schemas.openxmlformats.org/officeDocument/2006/customXml" ds:itemID="{DB6420A2-94A8-4DDB-8D00-078761D67934}">
  <ds:schemaRefs/>
</ds:datastoreItem>
</file>

<file path=customXml/itemProps17.xml><?xml version="1.0" encoding="utf-8"?>
<ds:datastoreItem xmlns:ds="http://schemas.openxmlformats.org/officeDocument/2006/customXml" ds:itemID="{2DEB1620-A3A2-4E47-A129-51D265DF9A46}">
  <ds:schemaRefs/>
</ds:datastoreItem>
</file>

<file path=customXml/itemProps170.xml><?xml version="1.0" encoding="utf-8"?>
<ds:datastoreItem xmlns:ds="http://schemas.openxmlformats.org/officeDocument/2006/customXml" ds:itemID="{9AFEFAC5-E2CB-4096-B99A-BF7FD4FF009B}">
  <ds:schemaRefs/>
</ds:datastoreItem>
</file>

<file path=customXml/itemProps171.xml><?xml version="1.0" encoding="utf-8"?>
<ds:datastoreItem xmlns:ds="http://schemas.openxmlformats.org/officeDocument/2006/customXml" ds:itemID="{6E832A83-7EF3-4989-AC35-E133859B9EA3}">
  <ds:schemaRefs/>
</ds:datastoreItem>
</file>

<file path=customXml/itemProps172.xml><?xml version="1.0" encoding="utf-8"?>
<ds:datastoreItem xmlns:ds="http://schemas.openxmlformats.org/officeDocument/2006/customXml" ds:itemID="{45DC88D5-D139-4308-8978-12C00FF367ED}">
  <ds:schemaRefs/>
</ds:datastoreItem>
</file>

<file path=customXml/itemProps173.xml><?xml version="1.0" encoding="utf-8"?>
<ds:datastoreItem xmlns:ds="http://schemas.openxmlformats.org/officeDocument/2006/customXml" ds:itemID="{D1F74D15-CEC0-4223-9095-AB6AD11AC62F}">
  <ds:schemaRefs/>
</ds:datastoreItem>
</file>

<file path=customXml/itemProps174.xml><?xml version="1.0" encoding="utf-8"?>
<ds:datastoreItem xmlns:ds="http://schemas.openxmlformats.org/officeDocument/2006/customXml" ds:itemID="{E18BA694-786C-49F8-9C20-2188DDF0F87D}">
  <ds:schemaRefs/>
</ds:datastoreItem>
</file>

<file path=customXml/itemProps175.xml><?xml version="1.0" encoding="utf-8"?>
<ds:datastoreItem xmlns:ds="http://schemas.openxmlformats.org/officeDocument/2006/customXml" ds:itemID="{9DFBCF22-AD34-42F3-8827-F79F5B26F226}">
  <ds:schemaRefs/>
</ds:datastoreItem>
</file>

<file path=customXml/itemProps176.xml><?xml version="1.0" encoding="utf-8"?>
<ds:datastoreItem xmlns:ds="http://schemas.openxmlformats.org/officeDocument/2006/customXml" ds:itemID="{45FD7873-F158-421C-BEDE-1085291CAD1C}">
  <ds:schemaRefs/>
</ds:datastoreItem>
</file>

<file path=customXml/itemProps177.xml><?xml version="1.0" encoding="utf-8"?>
<ds:datastoreItem xmlns:ds="http://schemas.openxmlformats.org/officeDocument/2006/customXml" ds:itemID="{1AC61EE8-A2DC-43AD-95FF-A832A495C621}">
  <ds:schemaRefs/>
</ds:datastoreItem>
</file>

<file path=customXml/itemProps178.xml><?xml version="1.0" encoding="utf-8"?>
<ds:datastoreItem xmlns:ds="http://schemas.openxmlformats.org/officeDocument/2006/customXml" ds:itemID="{E0F79FDB-A85A-4116-812B-BF681FB29456}">
  <ds:schemaRefs/>
</ds:datastoreItem>
</file>

<file path=customXml/itemProps179.xml><?xml version="1.0" encoding="utf-8"?>
<ds:datastoreItem xmlns:ds="http://schemas.openxmlformats.org/officeDocument/2006/customXml" ds:itemID="{82443AA3-1C51-429E-9F38-9ED2FD76C3E0}">
  <ds:schemaRefs/>
</ds:datastoreItem>
</file>

<file path=customXml/itemProps18.xml><?xml version="1.0" encoding="utf-8"?>
<ds:datastoreItem xmlns:ds="http://schemas.openxmlformats.org/officeDocument/2006/customXml" ds:itemID="{B11CD38E-362C-4718-BF33-16B5900593EC}">
  <ds:schemaRefs/>
</ds:datastoreItem>
</file>

<file path=customXml/itemProps180.xml><?xml version="1.0" encoding="utf-8"?>
<ds:datastoreItem xmlns:ds="http://schemas.openxmlformats.org/officeDocument/2006/customXml" ds:itemID="{5FCD5C7F-DDF3-48C4-8480-385A9CC9DDFB}">
  <ds:schemaRefs/>
</ds:datastoreItem>
</file>

<file path=customXml/itemProps181.xml><?xml version="1.0" encoding="utf-8"?>
<ds:datastoreItem xmlns:ds="http://schemas.openxmlformats.org/officeDocument/2006/customXml" ds:itemID="{A1B9140E-145A-4BA8-A0F4-FE43F37AD5AA}">
  <ds:schemaRefs/>
</ds:datastoreItem>
</file>

<file path=customXml/itemProps182.xml><?xml version="1.0" encoding="utf-8"?>
<ds:datastoreItem xmlns:ds="http://schemas.openxmlformats.org/officeDocument/2006/customXml" ds:itemID="{5E7C848C-380E-4B9B-972E-7304AAAA5CE6}">
  <ds:schemaRefs/>
</ds:datastoreItem>
</file>

<file path=customXml/itemProps183.xml><?xml version="1.0" encoding="utf-8"?>
<ds:datastoreItem xmlns:ds="http://schemas.openxmlformats.org/officeDocument/2006/customXml" ds:itemID="{8DB9D5BF-8AC1-4209-8743-107CBF4D4D18}">
  <ds:schemaRefs/>
</ds:datastoreItem>
</file>

<file path=customXml/itemProps184.xml><?xml version="1.0" encoding="utf-8"?>
<ds:datastoreItem xmlns:ds="http://schemas.openxmlformats.org/officeDocument/2006/customXml" ds:itemID="{E8DAE1DD-055F-4A62-8636-2351262E1913}">
  <ds:schemaRefs/>
</ds:datastoreItem>
</file>

<file path=customXml/itemProps185.xml><?xml version="1.0" encoding="utf-8"?>
<ds:datastoreItem xmlns:ds="http://schemas.openxmlformats.org/officeDocument/2006/customXml" ds:itemID="{E9D47A3A-EE93-46A5-9D03-56DBF0C92D26}">
  <ds:schemaRefs/>
</ds:datastoreItem>
</file>

<file path=customXml/itemProps186.xml><?xml version="1.0" encoding="utf-8"?>
<ds:datastoreItem xmlns:ds="http://schemas.openxmlformats.org/officeDocument/2006/customXml" ds:itemID="{F792C32E-E409-4414-B9BD-6B0B6DE09499}">
  <ds:schemaRefs/>
</ds:datastoreItem>
</file>

<file path=customXml/itemProps187.xml><?xml version="1.0" encoding="utf-8"?>
<ds:datastoreItem xmlns:ds="http://schemas.openxmlformats.org/officeDocument/2006/customXml" ds:itemID="{2F7AEC65-C335-477F-9B35-E73303CEA9B6}">
  <ds:schemaRefs/>
</ds:datastoreItem>
</file>

<file path=customXml/itemProps188.xml><?xml version="1.0" encoding="utf-8"?>
<ds:datastoreItem xmlns:ds="http://schemas.openxmlformats.org/officeDocument/2006/customXml" ds:itemID="{4978F32E-3842-46CF-9952-C6C6257B1FF9}">
  <ds:schemaRefs/>
</ds:datastoreItem>
</file>

<file path=customXml/itemProps189.xml><?xml version="1.0" encoding="utf-8"?>
<ds:datastoreItem xmlns:ds="http://schemas.openxmlformats.org/officeDocument/2006/customXml" ds:itemID="{10105BC8-C380-4788-8EEF-275026C34FF3}">
  <ds:schemaRefs/>
</ds:datastoreItem>
</file>

<file path=customXml/itemProps19.xml><?xml version="1.0" encoding="utf-8"?>
<ds:datastoreItem xmlns:ds="http://schemas.openxmlformats.org/officeDocument/2006/customXml" ds:itemID="{B6C59249-6540-4E81-96D8-D89AC03DB3F7}">
  <ds:schemaRefs/>
</ds:datastoreItem>
</file>

<file path=customXml/itemProps190.xml><?xml version="1.0" encoding="utf-8"?>
<ds:datastoreItem xmlns:ds="http://schemas.openxmlformats.org/officeDocument/2006/customXml" ds:itemID="{C23C9DA0-5F29-4C01-A3DB-AF3B60C673E6}">
  <ds:schemaRefs/>
</ds:datastoreItem>
</file>

<file path=customXml/itemProps191.xml><?xml version="1.0" encoding="utf-8"?>
<ds:datastoreItem xmlns:ds="http://schemas.openxmlformats.org/officeDocument/2006/customXml" ds:itemID="{D6C97405-7D50-402A-B2FF-9A7084593AA5}">
  <ds:schemaRefs/>
</ds:datastoreItem>
</file>

<file path=customXml/itemProps192.xml><?xml version="1.0" encoding="utf-8"?>
<ds:datastoreItem xmlns:ds="http://schemas.openxmlformats.org/officeDocument/2006/customXml" ds:itemID="{073242A9-67A4-4826-8FF4-72128D3046F8}">
  <ds:schemaRefs/>
</ds:datastoreItem>
</file>

<file path=customXml/itemProps193.xml><?xml version="1.0" encoding="utf-8"?>
<ds:datastoreItem xmlns:ds="http://schemas.openxmlformats.org/officeDocument/2006/customXml" ds:itemID="{2307CB15-772C-477E-B248-BB1227F106B3}">
  <ds:schemaRefs/>
</ds:datastoreItem>
</file>

<file path=customXml/itemProps194.xml><?xml version="1.0" encoding="utf-8"?>
<ds:datastoreItem xmlns:ds="http://schemas.openxmlformats.org/officeDocument/2006/customXml" ds:itemID="{63329840-1050-4997-9013-C428E0E6345D}">
  <ds:schemaRefs/>
</ds:datastoreItem>
</file>

<file path=customXml/itemProps195.xml><?xml version="1.0" encoding="utf-8"?>
<ds:datastoreItem xmlns:ds="http://schemas.openxmlformats.org/officeDocument/2006/customXml" ds:itemID="{26931DE4-5997-4A8F-8F59-3498713E082F}">
  <ds:schemaRefs/>
</ds:datastoreItem>
</file>

<file path=customXml/itemProps196.xml><?xml version="1.0" encoding="utf-8"?>
<ds:datastoreItem xmlns:ds="http://schemas.openxmlformats.org/officeDocument/2006/customXml" ds:itemID="{3D5EDEBC-890D-4747-B2D9-142B4C2AB98F}">
  <ds:schemaRefs/>
</ds:datastoreItem>
</file>

<file path=customXml/itemProps197.xml><?xml version="1.0" encoding="utf-8"?>
<ds:datastoreItem xmlns:ds="http://schemas.openxmlformats.org/officeDocument/2006/customXml" ds:itemID="{2AA64947-266D-4AFE-854E-66544D0652DA}">
  <ds:schemaRefs/>
</ds:datastoreItem>
</file>

<file path=customXml/itemProps198.xml><?xml version="1.0" encoding="utf-8"?>
<ds:datastoreItem xmlns:ds="http://schemas.openxmlformats.org/officeDocument/2006/customXml" ds:itemID="{BD8BB663-BB7E-4DC3-9546-159CD5A23756}">
  <ds:schemaRefs/>
</ds:datastoreItem>
</file>

<file path=customXml/itemProps199.xml><?xml version="1.0" encoding="utf-8"?>
<ds:datastoreItem xmlns:ds="http://schemas.openxmlformats.org/officeDocument/2006/customXml" ds:itemID="{F5BC3624-1146-48E4-A962-491FA6DCA707}">
  <ds:schemaRefs/>
</ds:datastoreItem>
</file>

<file path=customXml/itemProps2.xml><?xml version="1.0" encoding="utf-8"?>
<ds:datastoreItem xmlns:ds="http://schemas.openxmlformats.org/officeDocument/2006/customXml" ds:itemID="{CE736F8C-15F5-493C-83C5-7658AC061C61}">
  <ds:schemaRefs/>
</ds:datastoreItem>
</file>

<file path=customXml/itemProps20.xml><?xml version="1.0" encoding="utf-8"?>
<ds:datastoreItem xmlns:ds="http://schemas.openxmlformats.org/officeDocument/2006/customXml" ds:itemID="{76C5C611-2F63-4BAD-807B-ACFE5ADE2692}">
  <ds:schemaRefs/>
</ds:datastoreItem>
</file>

<file path=customXml/itemProps200.xml><?xml version="1.0" encoding="utf-8"?>
<ds:datastoreItem xmlns:ds="http://schemas.openxmlformats.org/officeDocument/2006/customXml" ds:itemID="{2F6DFDEF-C37A-419D-ADFA-040DAA5CC876}">
  <ds:schemaRefs/>
</ds:datastoreItem>
</file>

<file path=customXml/itemProps201.xml><?xml version="1.0" encoding="utf-8"?>
<ds:datastoreItem xmlns:ds="http://schemas.openxmlformats.org/officeDocument/2006/customXml" ds:itemID="{8F032786-FF13-4029-A35E-6B6BAA5822C3}">
  <ds:schemaRefs/>
</ds:datastoreItem>
</file>

<file path=customXml/itemProps202.xml><?xml version="1.0" encoding="utf-8"?>
<ds:datastoreItem xmlns:ds="http://schemas.openxmlformats.org/officeDocument/2006/customXml" ds:itemID="{71736985-18C0-4C7A-A763-8E7564FCC20A}">
  <ds:schemaRefs/>
</ds:datastoreItem>
</file>

<file path=customXml/itemProps203.xml><?xml version="1.0" encoding="utf-8"?>
<ds:datastoreItem xmlns:ds="http://schemas.openxmlformats.org/officeDocument/2006/customXml" ds:itemID="{39F8E5B5-F85C-4BF5-93EB-9DBB939A8D53}">
  <ds:schemaRefs/>
</ds:datastoreItem>
</file>

<file path=customXml/itemProps204.xml><?xml version="1.0" encoding="utf-8"?>
<ds:datastoreItem xmlns:ds="http://schemas.openxmlformats.org/officeDocument/2006/customXml" ds:itemID="{A2AE544C-FC49-486B-99CE-B42F8E7205CC}">
  <ds:schemaRefs/>
</ds:datastoreItem>
</file>

<file path=customXml/itemProps205.xml><?xml version="1.0" encoding="utf-8"?>
<ds:datastoreItem xmlns:ds="http://schemas.openxmlformats.org/officeDocument/2006/customXml" ds:itemID="{D0141484-B0E5-46E5-AFE1-ADA359BE3C84}">
  <ds:schemaRefs/>
</ds:datastoreItem>
</file>

<file path=customXml/itemProps206.xml><?xml version="1.0" encoding="utf-8"?>
<ds:datastoreItem xmlns:ds="http://schemas.openxmlformats.org/officeDocument/2006/customXml" ds:itemID="{FEE730D9-63CE-4D3D-B750-F69239DD06F1}">
  <ds:schemaRefs/>
</ds:datastoreItem>
</file>

<file path=customXml/itemProps207.xml><?xml version="1.0" encoding="utf-8"?>
<ds:datastoreItem xmlns:ds="http://schemas.openxmlformats.org/officeDocument/2006/customXml" ds:itemID="{997EF5A3-53C9-416E-9D24-A6E26D68C1CA}">
  <ds:schemaRefs/>
</ds:datastoreItem>
</file>

<file path=customXml/itemProps208.xml><?xml version="1.0" encoding="utf-8"?>
<ds:datastoreItem xmlns:ds="http://schemas.openxmlformats.org/officeDocument/2006/customXml" ds:itemID="{A12980FE-6083-4E97-9B2E-5648A6F2DFE0}">
  <ds:schemaRefs/>
</ds:datastoreItem>
</file>

<file path=customXml/itemProps209.xml><?xml version="1.0" encoding="utf-8"?>
<ds:datastoreItem xmlns:ds="http://schemas.openxmlformats.org/officeDocument/2006/customXml" ds:itemID="{42AD2BE3-5385-4400-9737-6552F02BEE85}">
  <ds:schemaRefs/>
</ds:datastoreItem>
</file>

<file path=customXml/itemProps21.xml><?xml version="1.0" encoding="utf-8"?>
<ds:datastoreItem xmlns:ds="http://schemas.openxmlformats.org/officeDocument/2006/customXml" ds:itemID="{DD3D6C15-2911-48A0-BEA6-ED440C3873F5}">
  <ds:schemaRefs/>
</ds:datastoreItem>
</file>

<file path=customXml/itemProps210.xml><?xml version="1.0" encoding="utf-8"?>
<ds:datastoreItem xmlns:ds="http://schemas.openxmlformats.org/officeDocument/2006/customXml" ds:itemID="{2A9F1666-1852-41A5-BEE5-1DD98C611A49}">
  <ds:schemaRefs/>
</ds:datastoreItem>
</file>

<file path=customXml/itemProps211.xml><?xml version="1.0" encoding="utf-8"?>
<ds:datastoreItem xmlns:ds="http://schemas.openxmlformats.org/officeDocument/2006/customXml" ds:itemID="{E660246A-7CCE-45FE-9F42-A43A644818D9}">
  <ds:schemaRefs/>
</ds:datastoreItem>
</file>

<file path=customXml/itemProps212.xml><?xml version="1.0" encoding="utf-8"?>
<ds:datastoreItem xmlns:ds="http://schemas.openxmlformats.org/officeDocument/2006/customXml" ds:itemID="{76C199E2-B37F-495F-8D06-2F5183D9A1F3}">
  <ds:schemaRefs/>
</ds:datastoreItem>
</file>

<file path=customXml/itemProps213.xml><?xml version="1.0" encoding="utf-8"?>
<ds:datastoreItem xmlns:ds="http://schemas.openxmlformats.org/officeDocument/2006/customXml" ds:itemID="{A9E14A95-1A60-4B68-A4AE-2B7E85D99B61}">
  <ds:schemaRefs/>
</ds:datastoreItem>
</file>

<file path=customXml/itemProps214.xml><?xml version="1.0" encoding="utf-8"?>
<ds:datastoreItem xmlns:ds="http://schemas.openxmlformats.org/officeDocument/2006/customXml" ds:itemID="{0750504A-72CC-4B44-ACE6-3E5BB853B805}">
  <ds:schemaRefs/>
</ds:datastoreItem>
</file>

<file path=customXml/itemProps215.xml><?xml version="1.0" encoding="utf-8"?>
<ds:datastoreItem xmlns:ds="http://schemas.openxmlformats.org/officeDocument/2006/customXml" ds:itemID="{851C08FB-83AD-4965-A16A-807F3E1D2954}">
  <ds:schemaRefs/>
</ds:datastoreItem>
</file>

<file path=customXml/itemProps216.xml><?xml version="1.0" encoding="utf-8"?>
<ds:datastoreItem xmlns:ds="http://schemas.openxmlformats.org/officeDocument/2006/customXml" ds:itemID="{DDB6DCEA-4930-4960-872E-965E5FE64ACE}">
  <ds:schemaRefs/>
</ds:datastoreItem>
</file>

<file path=customXml/itemProps217.xml><?xml version="1.0" encoding="utf-8"?>
<ds:datastoreItem xmlns:ds="http://schemas.openxmlformats.org/officeDocument/2006/customXml" ds:itemID="{02BE6CAD-DF7D-4314-9C08-273AABF6F280}">
  <ds:schemaRefs/>
</ds:datastoreItem>
</file>

<file path=customXml/itemProps218.xml><?xml version="1.0" encoding="utf-8"?>
<ds:datastoreItem xmlns:ds="http://schemas.openxmlformats.org/officeDocument/2006/customXml" ds:itemID="{C994C5DA-9E11-4F86-B389-C2879C23D5A5}">
  <ds:schemaRefs/>
</ds:datastoreItem>
</file>

<file path=customXml/itemProps219.xml><?xml version="1.0" encoding="utf-8"?>
<ds:datastoreItem xmlns:ds="http://schemas.openxmlformats.org/officeDocument/2006/customXml" ds:itemID="{9606A0D2-9FCD-43FF-93F6-6F150F238C9B}">
  <ds:schemaRefs/>
</ds:datastoreItem>
</file>

<file path=customXml/itemProps22.xml><?xml version="1.0" encoding="utf-8"?>
<ds:datastoreItem xmlns:ds="http://schemas.openxmlformats.org/officeDocument/2006/customXml" ds:itemID="{35BE218A-6AEB-4540-9E3D-9364DE43001E}">
  <ds:schemaRefs/>
</ds:datastoreItem>
</file>

<file path=customXml/itemProps220.xml><?xml version="1.0" encoding="utf-8"?>
<ds:datastoreItem xmlns:ds="http://schemas.openxmlformats.org/officeDocument/2006/customXml" ds:itemID="{B6335E51-123A-46C3-81D2-563929A5A31F}">
  <ds:schemaRefs/>
</ds:datastoreItem>
</file>

<file path=customXml/itemProps221.xml><?xml version="1.0" encoding="utf-8"?>
<ds:datastoreItem xmlns:ds="http://schemas.openxmlformats.org/officeDocument/2006/customXml" ds:itemID="{AB068C66-9ACC-471A-B3A3-F4913F3A72C3}">
  <ds:schemaRefs/>
</ds:datastoreItem>
</file>

<file path=customXml/itemProps222.xml><?xml version="1.0" encoding="utf-8"?>
<ds:datastoreItem xmlns:ds="http://schemas.openxmlformats.org/officeDocument/2006/customXml" ds:itemID="{564A6F45-3F00-4010-B84A-FB73CCA4DDFE}">
  <ds:schemaRefs/>
</ds:datastoreItem>
</file>

<file path=customXml/itemProps223.xml><?xml version="1.0" encoding="utf-8"?>
<ds:datastoreItem xmlns:ds="http://schemas.openxmlformats.org/officeDocument/2006/customXml" ds:itemID="{EE5A1E31-E360-496B-BA34-0936B0C2E44E}">
  <ds:schemaRefs/>
</ds:datastoreItem>
</file>

<file path=customXml/itemProps224.xml><?xml version="1.0" encoding="utf-8"?>
<ds:datastoreItem xmlns:ds="http://schemas.openxmlformats.org/officeDocument/2006/customXml" ds:itemID="{BE33CD6D-1A8A-484E-BB12-76675EA8DC84}">
  <ds:schemaRefs/>
</ds:datastoreItem>
</file>

<file path=customXml/itemProps225.xml><?xml version="1.0" encoding="utf-8"?>
<ds:datastoreItem xmlns:ds="http://schemas.openxmlformats.org/officeDocument/2006/customXml" ds:itemID="{47BBDD46-C9F0-46FD-8697-06EC13A3CB51}">
  <ds:schemaRefs/>
</ds:datastoreItem>
</file>

<file path=customXml/itemProps226.xml><?xml version="1.0" encoding="utf-8"?>
<ds:datastoreItem xmlns:ds="http://schemas.openxmlformats.org/officeDocument/2006/customXml" ds:itemID="{ECEA8E62-F196-4131-9394-29CDE9961298}">
  <ds:schemaRefs/>
</ds:datastoreItem>
</file>

<file path=customXml/itemProps227.xml><?xml version="1.0" encoding="utf-8"?>
<ds:datastoreItem xmlns:ds="http://schemas.openxmlformats.org/officeDocument/2006/customXml" ds:itemID="{616CCA5B-3BA1-47B5-AB74-6A8091B8CD02}">
  <ds:schemaRefs/>
</ds:datastoreItem>
</file>

<file path=customXml/itemProps228.xml><?xml version="1.0" encoding="utf-8"?>
<ds:datastoreItem xmlns:ds="http://schemas.openxmlformats.org/officeDocument/2006/customXml" ds:itemID="{27F0E8BA-3873-421E-88AB-B40AE7DCE1F1}">
  <ds:schemaRefs/>
</ds:datastoreItem>
</file>

<file path=customXml/itemProps229.xml><?xml version="1.0" encoding="utf-8"?>
<ds:datastoreItem xmlns:ds="http://schemas.openxmlformats.org/officeDocument/2006/customXml" ds:itemID="{02452171-AC05-4CB6-9BB2-0206C7AAE29B}">
  <ds:schemaRefs/>
</ds:datastoreItem>
</file>

<file path=customXml/itemProps23.xml><?xml version="1.0" encoding="utf-8"?>
<ds:datastoreItem xmlns:ds="http://schemas.openxmlformats.org/officeDocument/2006/customXml" ds:itemID="{73C7C5DD-E509-4845-BE18-A2096F93D013}">
  <ds:schemaRefs/>
</ds:datastoreItem>
</file>

<file path=customXml/itemProps230.xml><?xml version="1.0" encoding="utf-8"?>
<ds:datastoreItem xmlns:ds="http://schemas.openxmlformats.org/officeDocument/2006/customXml" ds:itemID="{44680E6A-23BA-4901-AEBF-E98F098BB1ED}">
  <ds:schemaRefs/>
</ds:datastoreItem>
</file>

<file path=customXml/itemProps231.xml><?xml version="1.0" encoding="utf-8"?>
<ds:datastoreItem xmlns:ds="http://schemas.openxmlformats.org/officeDocument/2006/customXml" ds:itemID="{F104C22E-1026-4EA7-815F-39527300191C}">
  <ds:schemaRefs/>
</ds:datastoreItem>
</file>

<file path=customXml/itemProps232.xml><?xml version="1.0" encoding="utf-8"?>
<ds:datastoreItem xmlns:ds="http://schemas.openxmlformats.org/officeDocument/2006/customXml" ds:itemID="{050672BE-1297-489B-BC49-18C799710102}">
  <ds:schemaRefs/>
</ds:datastoreItem>
</file>

<file path=customXml/itemProps233.xml><?xml version="1.0" encoding="utf-8"?>
<ds:datastoreItem xmlns:ds="http://schemas.openxmlformats.org/officeDocument/2006/customXml" ds:itemID="{D2439165-CDED-4858-8747-21E827ADE754}">
  <ds:schemaRefs/>
</ds:datastoreItem>
</file>

<file path=customXml/itemProps234.xml><?xml version="1.0" encoding="utf-8"?>
<ds:datastoreItem xmlns:ds="http://schemas.openxmlformats.org/officeDocument/2006/customXml" ds:itemID="{041CFCC4-3475-4593-B658-17A872B4BD3B}">
  <ds:schemaRefs/>
</ds:datastoreItem>
</file>

<file path=customXml/itemProps235.xml><?xml version="1.0" encoding="utf-8"?>
<ds:datastoreItem xmlns:ds="http://schemas.openxmlformats.org/officeDocument/2006/customXml" ds:itemID="{01A5F519-2DAA-4911-B447-3FB756AB7FF8}">
  <ds:schemaRefs/>
</ds:datastoreItem>
</file>

<file path=customXml/itemProps236.xml><?xml version="1.0" encoding="utf-8"?>
<ds:datastoreItem xmlns:ds="http://schemas.openxmlformats.org/officeDocument/2006/customXml" ds:itemID="{11F6F68D-19CE-4DB4-A075-04D04F3D8F3E}">
  <ds:schemaRefs/>
</ds:datastoreItem>
</file>

<file path=customXml/itemProps237.xml><?xml version="1.0" encoding="utf-8"?>
<ds:datastoreItem xmlns:ds="http://schemas.openxmlformats.org/officeDocument/2006/customXml" ds:itemID="{BD08725B-8FC2-47C1-8724-ADBB17B4B896}">
  <ds:schemaRefs/>
</ds:datastoreItem>
</file>

<file path=customXml/itemProps238.xml><?xml version="1.0" encoding="utf-8"?>
<ds:datastoreItem xmlns:ds="http://schemas.openxmlformats.org/officeDocument/2006/customXml" ds:itemID="{5EB54BB4-160B-4820-A70A-DD10FE4ABA6C}">
  <ds:schemaRefs/>
</ds:datastoreItem>
</file>

<file path=customXml/itemProps239.xml><?xml version="1.0" encoding="utf-8"?>
<ds:datastoreItem xmlns:ds="http://schemas.openxmlformats.org/officeDocument/2006/customXml" ds:itemID="{BAB3B6CB-80DF-4D7D-8692-FC05F61B2AB2}">
  <ds:schemaRefs/>
</ds:datastoreItem>
</file>

<file path=customXml/itemProps24.xml><?xml version="1.0" encoding="utf-8"?>
<ds:datastoreItem xmlns:ds="http://schemas.openxmlformats.org/officeDocument/2006/customXml" ds:itemID="{8281D6BA-581E-4FF3-AC8F-9DAA46E6E89E}">
  <ds:schemaRefs/>
</ds:datastoreItem>
</file>

<file path=customXml/itemProps240.xml><?xml version="1.0" encoding="utf-8"?>
<ds:datastoreItem xmlns:ds="http://schemas.openxmlformats.org/officeDocument/2006/customXml" ds:itemID="{902D8C0E-6D97-4A0C-ACC8-8EDE68EE07D5}">
  <ds:schemaRefs/>
</ds:datastoreItem>
</file>

<file path=customXml/itemProps241.xml><?xml version="1.0" encoding="utf-8"?>
<ds:datastoreItem xmlns:ds="http://schemas.openxmlformats.org/officeDocument/2006/customXml" ds:itemID="{5E6C17CE-B64A-49B0-A5E8-B00F9E186FE9}">
  <ds:schemaRefs/>
</ds:datastoreItem>
</file>

<file path=customXml/itemProps242.xml><?xml version="1.0" encoding="utf-8"?>
<ds:datastoreItem xmlns:ds="http://schemas.openxmlformats.org/officeDocument/2006/customXml" ds:itemID="{B2171035-CCAE-499D-88EC-989A404142C5}">
  <ds:schemaRefs/>
</ds:datastoreItem>
</file>

<file path=customXml/itemProps243.xml><?xml version="1.0" encoding="utf-8"?>
<ds:datastoreItem xmlns:ds="http://schemas.openxmlformats.org/officeDocument/2006/customXml" ds:itemID="{879FCEA5-D6A3-4B4C-A89E-522F9109AAB6}">
  <ds:schemaRefs/>
</ds:datastoreItem>
</file>

<file path=customXml/itemProps244.xml><?xml version="1.0" encoding="utf-8"?>
<ds:datastoreItem xmlns:ds="http://schemas.openxmlformats.org/officeDocument/2006/customXml" ds:itemID="{5211A68A-FC78-4BCC-A8D9-870173D1F5C5}">
  <ds:schemaRefs/>
</ds:datastoreItem>
</file>

<file path=customXml/itemProps245.xml><?xml version="1.0" encoding="utf-8"?>
<ds:datastoreItem xmlns:ds="http://schemas.openxmlformats.org/officeDocument/2006/customXml" ds:itemID="{EB5CFD1F-533B-4DB1-9703-0C54C70975BB}">
  <ds:schemaRefs/>
</ds:datastoreItem>
</file>

<file path=customXml/itemProps246.xml><?xml version="1.0" encoding="utf-8"?>
<ds:datastoreItem xmlns:ds="http://schemas.openxmlformats.org/officeDocument/2006/customXml" ds:itemID="{C74DFCBF-A830-4FAF-81B1-B46721085D18}">
  <ds:schemaRefs/>
</ds:datastoreItem>
</file>

<file path=customXml/itemProps247.xml><?xml version="1.0" encoding="utf-8"?>
<ds:datastoreItem xmlns:ds="http://schemas.openxmlformats.org/officeDocument/2006/customXml" ds:itemID="{1DA07496-5745-4145-95CC-494977B20369}">
  <ds:schemaRefs/>
</ds:datastoreItem>
</file>

<file path=customXml/itemProps248.xml><?xml version="1.0" encoding="utf-8"?>
<ds:datastoreItem xmlns:ds="http://schemas.openxmlformats.org/officeDocument/2006/customXml" ds:itemID="{CBE7CC80-94F0-4565-B7C9-1CACC58BAB9B}">
  <ds:schemaRefs/>
</ds:datastoreItem>
</file>

<file path=customXml/itemProps249.xml><?xml version="1.0" encoding="utf-8"?>
<ds:datastoreItem xmlns:ds="http://schemas.openxmlformats.org/officeDocument/2006/customXml" ds:itemID="{BB8FD662-4162-4D0A-B2DC-1F459E5460D0}">
  <ds:schemaRefs/>
</ds:datastoreItem>
</file>

<file path=customXml/itemProps25.xml><?xml version="1.0" encoding="utf-8"?>
<ds:datastoreItem xmlns:ds="http://schemas.openxmlformats.org/officeDocument/2006/customXml" ds:itemID="{C2FFB252-EC0B-41FB-9E28-53627B825ECB}">
  <ds:schemaRefs/>
</ds:datastoreItem>
</file>

<file path=customXml/itemProps250.xml><?xml version="1.0" encoding="utf-8"?>
<ds:datastoreItem xmlns:ds="http://schemas.openxmlformats.org/officeDocument/2006/customXml" ds:itemID="{8832E5EC-2C61-45B9-8CC5-13A156678C8D}">
  <ds:schemaRefs/>
</ds:datastoreItem>
</file>

<file path=customXml/itemProps251.xml><?xml version="1.0" encoding="utf-8"?>
<ds:datastoreItem xmlns:ds="http://schemas.openxmlformats.org/officeDocument/2006/customXml" ds:itemID="{1C5C3531-1939-4EFB-A6FA-FE374CEFA7CE}">
  <ds:schemaRefs/>
</ds:datastoreItem>
</file>

<file path=customXml/itemProps252.xml><?xml version="1.0" encoding="utf-8"?>
<ds:datastoreItem xmlns:ds="http://schemas.openxmlformats.org/officeDocument/2006/customXml" ds:itemID="{A85AB623-6411-4932-97F7-97232519CC74}">
  <ds:schemaRefs/>
</ds:datastoreItem>
</file>

<file path=customXml/itemProps253.xml><?xml version="1.0" encoding="utf-8"?>
<ds:datastoreItem xmlns:ds="http://schemas.openxmlformats.org/officeDocument/2006/customXml" ds:itemID="{C3A1F5D2-FF20-4BD1-B2DD-E132073A579A}">
  <ds:schemaRefs/>
</ds:datastoreItem>
</file>

<file path=customXml/itemProps254.xml><?xml version="1.0" encoding="utf-8"?>
<ds:datastoreItem xmlns:ds="http://schemas.openxmlformats.org/officeDocument/2006/customXml" ds:itemID="{B58545AF-C128-49D6-8E34-7BB37EB7EA5A}">
  <ds:schemaRefs/>
</ds:datastoreItem>
</file>

<file path=customXml/itemProps255.xml><?xml version="1.0" encoding="utf-8"?>
<ds:datastoreItem xmlns:ds="http://schemas.openxmlformats.org/officeDocument/2006/customXml" ds:itemID="{7E07DA31-5DAA-4FA5-8AF9-7BEC28B11E97}">
  <ds:schemaRefs/>
</ds:datastoreItem>
</file>

<file path=customXml/itemProps256.xml><?xml version="1.0" encoding="utf-8"?>
<ds:datastoreItem xmlns:ds="http://schemas.openxmlformats.org/officeDocument/2006/customXml" ds:itemID="{C6A0EC91-6317-4E72-80F2-8CD30210EE3A}">
  <ds:schemaRefs/>
</ds:datastoreItem>
</file>

<file path=customXml/itemProps257.xml><?xml version="1.0" encoding="utf-8"?>
<ds:datastoreItem xmlns:ds="http://schemas.openxmlformats.org/officeDocument/2006/customXml" ds:itemID="{FCA2E9BE-470F-4FAE-AB1F-BEEC6D2940B1}">
  <ds:schemaRefs/>
</ds:datastoreItem>
</file>

<file path=customXml/itemProps258.xml><?xml version="1.0" encoding="utf-8"?>
<ds:datastoreItem xmlns:ds="http://schemas.openxmlformats.org/officeDocument/2006/customXml" ds:itemID="{EB6F37D2-D3AF-4BA7-8B67-690CE221958D}">
  <ds:schemaRefs/>
</ds:datastoreItem>
</file>

<file path=customXml/itemProps259.xml><?xml version="1.0" encoding="utf-8"?>
<ds:datastoreItem xmlns:ds="http://schemas.openxmlformats.org/officeDocument/2006/customXml" ds:itemID="{7A6AB0BA-31BB-460D-BF09-8F6B62C4C364}">
  <ds:schemaRefs/>
</ds:datastoreItem>
</file>

<file path=customXml/itemProps26.xml><?xml version="1.0" encoding="utf-8"?>
<ds:datastoreItem xmlns:ds="http://schemas.openxmlformats.org/officeDocument/2006/customXml" ds:itemID="{1A901AEF-3D7E-47DA-A537-5D6CE84D7553}">
  <ds:schemaRefs/>
</ds:datastoreItem>
</file>

<file path=customXml/itemProps260.xml><?xml version="1.0" encoding="utf-8"?>
<ds:datastoreItem xmlns:ds="http://schemas.openxmlformats.org/officeDocument/2006/customXml" ds:itemID="{C3EDDD5A-16B3-4FF3-A27F-D8520510F85C}">
  <ds:schemaRefs/>
</ds:datastoreItem>
</file>

<file path=customXml/itemProps261.xml><?xml version="1.0" encoding="utf-8"?>
<ds:datastoreItem xmlns:ds="http://schemas.openxmlformats.org/officeDocument/2006/customXml" ds:itemID="{0FEAD78E-6153-44E1-B179-7699159FCBEB}">
  <ds:schemaRefs/>
</ds:datastoreItem>
</file>

<file path=customXml/itemProps262.xml><?xml version="1.0" encoding="utf-8"?>
<ds:datastoreItem xmlns:ds="http://schemas.openxmlformats.org/officeDocument/2006/customXml" ds:itemID="{59620794-B55E-456F-8D43-66F0DE05F57A}">
  <ds:schemaRefs/>
</ds:datastoreItem>
</file>

<file path=customXml/itemProps263.xml><?xml version="1.0" encoding="utf-8"?>
<ds:datastoreItem xmlns:ds="http://schemas.openxmlformats.org/officeDocument/2006/customXml" ds:itemID="{70492E72-900A-4D89-8CF2-D4C3DC243215}">
  <ds:schemaRefs/>
</ds:datastoreItem>
</file>

<file path=customXml/itemProps264.xml><?xml version="1.0" encoding="utf-8"?>
<ds:datastoreItem xmlns:ds="http://schemas.openxmlformats.org/officeDocument/2006/customXml" ds:itemID="{39EB8669-DF85-4420-B64B-AB7E400D1298}">
  <ds:schemaRefs/>
</ds:datastoreItem>
</file>

<file path=customXml/itemProps265.xml><?xml version="1.0" encoding="utf-8"?>
<ds:datastoreItem xmlns:ds="http://schemas.openxmlformats.org/officeDocument/2006/customXml" ds:itemID="{4A8CE9BA-52CA-4C53-9355-F48F50EC0CC6}">
  <ds:schemaRefs/>
</ds:datastoreItem>
</file>

<file path=customXml/itemProps266.xml><?xml version="1.0" encoding="utf-8"?>
<ds:datastoreItem xmlns:ds="http://schemas.openxmlformats.org/officeDocument/2006/customXml" ds:itemID="{D60ADE3F-CBE7-414C-82DB-1AD0A9152152}">
  <ds:schemaRefs/>
</ds:datastoreItem>
</file>

<file path=customXml/itemProps267.xml><?xml version="1.0" encoding="utf-8"?>
<ds:datastoreItem xmlns:ds="http://schemas.openxmlformats.org/officeDocument/2006/customXml" ds:itemID="{B5F2C759-0AA0-42EB-9FD5-C9664D088AFF}">
  <ds:schemaRefs/>
</ds:datastoreItem>
</file>

<file path=customXml/itemProps268.xml><?xml version="1.0" encoding="utf-8"?>
<ds:datastoreItem xmlns:ds="http://schemas.openxmlformats.org/officeDocument/2006/customXml" ds:itemID="{E07DEE0F-DB66-4CC7-A4B1-90FCA1D9DB2B}">
  <ds:schemaRefs/>
</ds:datastoreItem>
</file>

<file path=customXml/itemProps269.xml><?xml version="1.0" encoding="utf-8"?>
<ds:datastoreItem xmlns:ds="http://schemas.openxmlformats.org/officeDocument/2006/customXml" ds:itemID="{ECA1AB1F-8AB6-46EE-AF86-3A9A73E1FB01}">
  <ds:schemaRefs/>
</ds:datastoreItem>
</file>

<file path=customXml/itemProps27.xml><?xml version="1.0" encoding="utf-8"?>
<ds:datastoreItem xmlns:ds="http://schemas.openxmlformats.org/officeDocument/2006/customXml" ds:itemID="{3013EB3E-A7F3-4268-A39D-9BB1CA65DD78}">
  <ds:schemaRefs/>
</ds:datastoreItem>
</file>

<file path=customXml/itemProps270.xml><?xml version="1.0" encoding="utf-8"?>
<ds:datastoreItem xmlns:ds="http://schemas.openxmlformats.org/officeDocument/2006/customXml" ds:itemID="{376135B9-835D-4066-9A26-076FD809B57E}">
  <ds:schemaRefs/>
</ds:datastoreItem>
</file>

<file path=customXml/itemProps271.xml><?xml version="1.0" encoding="utf-8"?>
<ds:datastoreItem xmlns:ds="http://schemas.openxmlformats.org/officeDocument/2006/customXml" ds:itemID="{70DF8B54-D538-43A6-A5FA-9AF88CD8BC5F}">
  <ds:schemaRefs/>
</ds:datastoreItem>
</file>

<file path=customXml/itemProps272.xml><?xml version="1.0" encoding="utf-8"?>
<ds:datastoreItem xmlns:ds="http://schemas.openxmlformats.org/officeDocument/2006/customXml" ds:itemID="{C53B75F8-928F-483C-8F7A-FDF354BBA91F}">
  <ds:schemaRefs/>
</ds:datastoreItem>
</file>

<file path=customXml/itemProps273.xml><?xml version="1.0" encoding="utf-8"?>
<ds:datastoreItem xmlns:ds="http://schemas.openxmlformats.org/officeDocument/2006/customXml" ds:itemID="{8EDA11B9-F7BD-444B-9AD2-AAE8F0293C2E}">
  <ds:schemaRefs/>
</ds:datastoreItem>
</file>

<file path=customXml/itemProps274.xml><?xml version="1.0" encoding="utf-8"?>
<ds:datastoreItem xmlns:ds="http://schemas.openxmlformats.org/officeDocument/2006/customXml" ds:itemID="{800029FC-EB94-47CE-92A1-25A84E9FA303}">
  <ds:schemaRefs/>
</ds:datastoreItem>
</file>

<file path=customXml/itemProps275.xml><?xml version="1.0" encoding="utf-8"?>
<ds:datastoreItem xmlns:ds="http://schemas.openxmlformats.org/officeDocument/2006/customXml" ds:itemID="{CD1EB0E0-268F-4417-BFE6-FC5219A6AD5C}">
  <ds:schemaRefs/>
</ds:datastoreItem>
</file>

<file path=customXml/itemProps276.xml><?xml version="1.0" encoding="utf-8"?>
<ds:datastoreItem xmlns:ds="http://schemas.openxmlformats.org/officeDocument/2006/customXml" ds:itemID="{B4120DB5-0CFA-418F-ABAC-181E9C5ACE19}">
  <ds:schemaRefs/>
</ds:datastoreItem>
</file>

<file path=customXml/itemProps277.xml><?xml version="1.0" encoding="utf-8"?>
<ds:datastoreItem xmlns:ds="http://schemas.openxmlformats.org/officeDocument/2006/customXml" ds:itemID="{253C137A-57B8-4FC1-B763-32A3B5AF1007}">
  <ds:schemaRefs/>
</ds:datastoreItem>
</file>

<file path=customXml/itemProps278.xml><?xml version="1.0" encoding="utf-8"?>
<ds:datastoreItem xmlns:ds="http://schemas.openxmlformats.org/officeDocument/2006/customXml" ds:itemID="{B47A8111-64AD-43FE-936A-6AD4D37155DB}">
  <ds:schemaRefs/>
</ds:datastoreItem>
</file>

<file path=customXml/itemProps279.xml><?xml version="1.0" encoding="utf-8"?>
<ds:datastoreItem xmlns:ds="http://schemas.openxmlformats.org/officeDocument/2006/customXml" ds:itemID="{7D4EBBA6-555D-4FC1-8F5E-46F62EEDE4F6}">
  <ds:schemaRefs/>
</ds:datastoreItem>
</file>

<file path=customXml/itemProps28.xml><?xml version="1.0" encoding="utf-8"?>
<ds:datastoreItem xmlns:ds="http://schemas.openxmlformats.org/officeDocument/2006/customXml" ds:itemID="{23940614-9300-41C1-B149-00AFF4876847}">
  <ds:schemaRefs/>
</ds:datastoreItem>
</file>

<file path=customXml/itemProps280.xml><?xml version="1.0" encoding="utf-8"?>
<ds:datastoreItem xmlns:ds="http://schemas.openxmlformats.org/officeDocument/2006/customXml" ds:itemID="{375A34F4-993C-4918-A100-30C8F0437910}">
  <ds:schemaRefs/>
</ds:datastoreItem>
</file>

<file path=customXml/itemProps281.xml><?xml version="1.0" encoding="utf-8"?>
<ds:datastoreItem xmlns:ds="http://schemas.openxmlformats.org/officeDocument/2006/customXml" ds:itemID="{8493CE9C-9BAF-4E62-B027-EDAD718A0213}">
  <ds:schemaRefs/>
</ds:datastoreItem>
</file>

<file path=customXml/itemProps282.xml><?xml version="1.0" encoding="utf-8"?>
<ds:datastoreItem xmlns:ds="http://schemas.openxmlformats.org/officeDocument/2006/customXml" ds:itemID="{4C8D638A-5C2B-4A4A-A6D5-7C85DD09F43A}">
  <ds:schemaRefs/>
</ds:datastoreItem>
</file>

<file path=customXml/itemProps283.xml><?xml version="1.0" encoding="utf-8"?>
<ds:datastoreItem xmlns:ds="http://schemas.openxmlformats.org/officeDocument/2006/customXml" ds:itemID="{9A3D5A04-399C-4CD7-9E42-A2A081B67FCF}">
  <ds:schemaRefs/>
</ds:datastoreItem>
</file>

<file path=customXml/itemProps284.xml><?xml version="1.0" encoding="utf-8"?>
<ds:datastoreItem xmlns:ds="http://schemas.openxmlformats.org/officeDocument/2006/customXml" ds:itemID="{55D987FE-6093-4974-A052-C3C4CD7437D8}">
  <ds:schemaRefs/>
</ds:datastoreItem>
</file>

<file path=customXml/itemProps285.xml><?xml version="1.0" encoding="utf-8"?>
<ds:datastoreItem xmlns:ds="http://schemas.openxmlformats.org/officeDocument/2006/customXml" ds:itemID="{4650E711-C8EF-43AE-AD22-F8F44A9B893B}">
  <ds:schemaRefs/>
</ds:datastoreItem>
</file>

<file path=customXml/itemProps286.xml><?xml version="1.0" encoding="utf-8"?>
<ds:datastoreItem xmlns:ds="http://schemas.openxmlformats.org/officeDocument/2006/customXml" ds:itemID="{4969CF26-D508-425F-B713-249EA14842FD}">
  <ds:schemaRefs/>
</ds:datastoreItem>
</file>

<file path=customXml/itemProps287.xml><?xml version="1.0" encoding="utf-8"?>
<ds:datastoreItem xmlns:ds="http://schemas.openxmlformats.org/officeDocument/2006/customXml" ds:itemID="{180F0C5B-1665-40EA-8AA0-C01C977DF854}">
  <ds:schemaRefs/>
</ds:datastoreItem>
</file>

<file path=customXml/itemProps288.xml><?xml version="1.0" encoding="utf-8"?>
<ds:datastoreItem xmlns:ds="http://schemas.openxmlformats.org/officeDocument/2006/customXml" ds:itemID="{925C68ED-373F-451F-9705-0D53AAB3D1C7}">
  <ds:schemaRefs/>
</ds:datastoreItem>
</file>

<file path=customXml/itemProps289.xml><?xml version="1.0" encoding="utf-8"?>
<ds:datastoreItem xmlns:ds="http://schemas.openxmlformats.org/officeDocument/2006/customXml" ds:itemID="{9C7867A3-607A-4553-B116-9ED5DC48771F}">
  <ds:schemaRefs/>
</ds:datastoreItem>
</file>

<file path=customXml/itemProps29.xml><?xml version="1.0" encoding="utf-8"?>
<ds:datastoreItem xmlns:ds="http://schemas.openxmlformats.org/officeDocument/2006/customXml" ds:itemID="{E1954317-4434-45C5-8ACF-B899676262C5}">
  <ds:schemaRefs/>
</ds:datastoreItem>
</file>

<file path=customXml/itemProps290.xml><?xml version="1.0" encoding="utf-8"?>
<ds:datastoreItem xmlns:ds="http://schemas.openxmlformats.org/officeDocument/2006/customXml" ds:itemID="{29DF251F-7AEF-4129-9F02-4B635454554B}">
  <ds:schemaRefs/>
</ds:datastoreItem>
</file>

<file path=customXml/itemProps291.xml><?xml version="1.0" encoding="utf-8"?>
<ds:datastoreItem xmlns:ds="http://schemas.openxmlformats.org/officeDocument/2006/customXml" ds:itemID="{1DABC522-4176-4679-B934-B9D0475C9820}">
  <ds:schemaRefs/>
</ds:datastoreItem>
</file>

<file path=customXml/itemProps292.xml><?xml version="1.0" encoding="utf-8"?>
<ds:datastoreItem xmlns:ds="http://schemas.openxmlformats.org/officeDocument/2006/customXml" ds:itemID="{C9EFD950-85AA-48DB-AE7F-D3F3A979C0DE}">
  <ds:schemaRefs/>
</ds:datastoreItem>
</file>

<file path=customXml/itemProps293.xml><?xml version="1.0" encoding="utf-8"?>
<ds:datastoreItem xmlns:ds="http://schemas.openxmlformats.org/officeDocument/2006/customXml" ds:itemID="{8A1D863B-1504-4369-8C2F-B4E6FE7598F4}">
  <ds:schemaRefs/>
</ds:datastoreItem>
</file>

<file path=customXml/itemProps294.xml><?xml version="1.0" encoding="utf-8"?>
<ds:datastoreItem xmlns:ds="http://schemas.openxmlformats.org/officeDocument/2006/customXml" ds:itemID="{FA5C0E0E-08B6-4E12-B120-0D316C37F80B}">
  <ds:schemaRefs/>
</ds:datastoreItem>
</file>

<file path=customXml/itemProps295.xml><?xml version="1.0" encoding="utf-8"?>
<ds:datastoreItem xmlns:ds="http://schemas.openxmlformats.org/officeDocument/2006/customXml" ds:itemID="{C39E6690-C513-4C20-9E41-236B7AA751C9}">
  <ds:schemaRefs/>
</ds:datastoreItem>
</file>

<file path=customXml/itemProps296.xml><?xml version="1.0" encoding="utf-8"?>
<ds:datastoreItem xmlns:ds="http://schemas.openxmlformats.org/officeDocument/2006/customXml" ds:itemID="{D329D5E3-12D8-4143-B404-0513338FA3CC}">
  <ds:schemaRefs/>
</ds:datastoreItem>
</file>

<file path=customXml/itemProps297.xml><?xml version="1.0" encoding="utf-8"?>
<ds:datastoreItem xmlns:ds="http://schemas.openxmlformats.org/officeDocument/2006/customXml" ds:itemID="{7262BC11-63D8-446F-90C0-982ED8DA6C2A}">
  <ds:schemaRefs/>
</ds:datastoreItem>
</file>

<file path=customXml/itemProps298.xml><?xml version="1.0" encoding="utf-8"?>
<ds:datastoreItem xmlns:ds="http://schemas.openxmlformats.org/officeDocument/2006/customXml" ds:itemID="{867F8BBC-D299-49E1-B7C0-EFC9D6D95005}">
  <ds:schemaRefs/>
</ds:datastoreItem>
</file>

<file path=customXml/itemProps299.xml><?xml version="1.0" encoding="utf-8"?>
<ds:datastoreItem xmlns:ds="http://schemas.openxmlformats.org/officeDocument/2006/customXml" ds:itemID="{24D9FC47-B671-449B-8735-2532D59627CA}">
  <ds:schemaRefs/>
</ds:datastoreItem>
</file>

<file path=customXml/itemProps3.xml><?xml version="1.0" encoding="utf-8"?>
<ds:datastoreItem xmlns:ds="http://schemas.openxmlformats.org/officeDocument/2006/customXml" ds:itemID="{8948B2A8-FFD9-4B77-811F-95F035502A65}">
  <ds:schemaRefs/>
</ds:datastoreItem>
</file>

<file path=customXml/itemProps30.xml><?xml version="1.0" encoding="utf-8"?>
<ds:datastoreItem xmlns:ds="http://schemas.openxmlformats.org/officeDocument/2006/customXml" ds:itemID="{00DCAA33-C939-4FCE-BE10-26E146C66183}">
  <ds:schemaRefs/>
</ds:datastoreItem>
</file>

<file path=customXml/itemProps31.xml><?xml version="1.0" encoding="utf-8"?>
<ds:datastoreItem xmlns:ds="http://schemas.openxmlformats.org/officeDocument/2006/customXml" ds:itemID="{927D2249-CD55-488E-9117-D3DD2A813F3E}">
  <ds:schemaRefs/>
</ds:datastoreItem>
</file>

<file path=customXml/itemProps32.xml><?xml version="1.0" encoding="utf-8"?>
<ds:datastoreItem xmlns:ds="http://schemas.openxmlformats.org/officeDocument/2006/customXml" ds:itemID="{B2A6ED96-DD00-4FB8-A31F-985776C14C2B}">
  <ds:schemaRefs/>
</ds:datastoreItem>
</file>

<file path=customXml/itemProps33.xml><?xml version="1.0" encoding="utf-8"?>
<ds:datastoreItem xmlns:ds="http://schemas.openxmlformats.org/officeDocument/2006/customXml" ds:itemID="{9FD4D75C-F6FD-40AD-98F6-3B88170467BE}">
  <ds:schemaRefs/>
</ds:datastoreItem>
</file>

<file path=customXml/itemProps34.xml><?xml version="1.0" encoding="utf-8"?>
<ds:datastoreItem xmlns:ds="http://schemas.openxmlformats.org/officeDocument/2006/customXml" ds:itemID="{AD3D6B82-830D-4ACA-BDD1-954F02158327}">
  <ds:schemaRefs/>
</ds:datastoreItem>
</file>

<file path=customXml/itemProps35.xml><?xml version="1.0" encoding="utf-8"?>
<ds:datastoreItem xmlns:ds="http://schemas.openxmlformats.org/officeDocument/2006/customXml" ds:itemID="{7F59DC0C-4932-441F-A582-606DD2642EE9}">
  <ds:schemaRefs/>
</ds:datastoreItem>
</file>

<file path=customXml/itemProps36.xml><?xml version="1.0" encoding="utf-8"?>
<ds:datastoreItem xmlns:ds="http://schemas.openxmlformats.org/officeDocument/2006/customXml" ds:itemID="{DD134E05-9AB8-48E2-A492-E73EBC7971AB}">
  <ds:schemaRefs/>
</ds:datastoreItem>
</file>

<file path=customXml/itemProps37.xml><?xml version="1.0" encoding="utf-8"?>
<ds:datastoreItem xmlns:ds="http://schemas.openxmlformats.org/officeDocument/2006/customXml" ds:itemID="{6B505AB8-A2A1-40AA-9767-AAA5F983D9B8}">
  <ds:schemaRefs/>
</ds:datastoreItem>
</file>

<file path=customXml/itemProps38.xml><?xml version="1.0" encoding="utf-8"?>
<ds:datastoreItem xmlns:ds="http://schemas.openxmlformats.org/officeDocument/2006/customXml" ds:itemID="{369FE601-8E9E-457F-94A3-A958A5308380}">
  <ds:schemaRefs/>
</ds:datastoreItem>
</file>

<file path=customXml/itemProps39.xml><?xml version="1.0" encoding="utf-8"?>
<ds:datastoreItem xmlns:ds="http://schemas.openxmlformats.org/officeDocument/2006/customXml" ds:itemID="{9EDBB07D-B4D6-465D-A8C2-46ACCE54A4B2}">
  <ds:schemaRefs/>
</ds:datastoreItem>
</file>

<file path=customXml/itemProps4.xml><?xml version="1.0" encoding="utf-8"?>
<ds:datastoreItem xmlns:ds="http://schemas.openxmlformats.org/officeDocument/2006/customXml" ds:itemID="{AD724665-E9A3-495C-9418-E850774105E9}">
  <ds:schemaRefs/>
</ds:datastoreItem>
</file>

<file path=customXml/itemProps40.xml><?xml version="1.0" encoding="utf-8"?>
<ds:datastoreItem xmlns:ds="http://schemas.openxmlformats.org/officeDocument/2006/customXml" ds:itemID="{25DAC401-7031-436A-90D4-7AA623E57CE8}">
  <ds:schemaRefs/>
</ds:datastoreItem>
</file>

<file path=customXml/itemProps41.xml><?xml version="1.0" encoding="utf-8"?>
<ds:datastoreItem xmlns:ds="http://schemas.openxmlformats.org/officeDocument/2006/customXml" ds:itemID="{6036B7D7-DACE-4C41-899D-1460BDCE5065}">
  <ds:schemaRefs/>
</ds:datastoreItem>
</file>

<file path=customXml/itemProps42.xml><?xml version="1.0" encoding="utf-8"?>
<ds:datastoreItem xmlns:ds="http://schemas.openxmlformats.org/officeDocument/2006/customXml" ds:itemID="{5C84E76D-0DFD-40B8-BB3E-04F85D068579}">
  <ds:schemaRefs/>
</ds:datastoreItem>
</file>

<file path=customXml/itemProps43.xml><?xml version="1.0" encoding="utf-8"?>
<ds:datastoreItem xmlns:ds="http://schemas.openxmlformats.org/officeDocument/2006/customXml" ds:itemID="{6C18B431-0507-4A3B-AC98-7415C5B12E4D}">
  <ds:schemaRefs/>
</ds:datastoreItem>
</file>

<file path=customXml/itemProps44.xml><?xml version="1.0" encoding="utf-8"?>
<ds:datastoreItem xmlns:ds="http://schemas.openxmlformats.org/officeDocument/2006/customXml" ds:itemID="{480F4BAC-0F9C-49DD-9C97-C12BBBD872C2}">
  <ds:schemaRefs/>
</ds:datastoreItem>
</file>

<file path=customXml/itemProps45.xml><?xml version="1.0" encoding="utf-8"?>
<ds:datastoreItem xmlns:ds="http://schemas.openxmlformats.org/officeDocument/2006/customXml" ds:itemID="{F73E10DC-5560-481E-8CF5-47C7F157A588}">
  <ds:schemaRefs/>
</ds:datastoreItem>
</file>

<file path=customXml/itemProps46.xml><?xml version="1.0" encoding="utf-8"?>
<ds:datastoreItem xmlns:ds="http://schemas.openxmlformats.org/officeDocument/2006/customXml" ds:itemID="{D2511FC3-D3FA-4787-90AB-A5DAD4F06105}">
  <ds:schemaRefs/>
</ds:datastoreItem>
</file>

<file path=customXml/itemProps47.xml><?xml version="1.0" encoding="utf-8"?>
<ds:datastoreItem xmlns:ds="http://schemas.openxmlformats.org/officeDocument/2006/customXml" ds:itemID="{673D967F-3B80-436D-B8A9-103AA030DCB4}">
  <ds:schemaRefs/>
</ds:datastoreItem>
</file>

<file path=customXml/itemProps48.xml><?xml version="1.0" encoding="utf-8"?>
<ds:datastoreItem xmlns:ds="http://schemas.openxmlformats.org/officeDocument/2006/customXml" ds:itemID="{7CE6677F-7E2C-430B-8914-307A630905C3}">
  <ds:schemaRefs/>
</ds:datastoreItem>
</file>

<file path=customXml/itemProps49.xml><?xml version="1.0" encoding="utf-8"?>
<ds:datastoreItem xmlns:ds="http://schemas.openxmlformats.org/officeDocument/2006/customXml" ds:itemID="{957D87FB-E254-421D-8B2B-4B625DEA052F}">
  <ds:schemaRefs/>
</ds:datastoreItem>
</file>

<file path=customXml/itemProps5.xml><?xml version="1.0" encoding="utf-8"?>
<ds:datastoreItem xmlns:ds="http://schemas.openxmlformats.org/officeDocument/2006/customXml" ds:itemID="{1345405A-57AF-4292-B68B-B42C5994DA62}">
  <ds:schemaRefs/>
</ds:datastoreItem>
</file>

<file path=customXml/itemProps50.xml><?xml version="1.0" encoding="utf-8"?>
<ds:datastoreItem xmlns:ds="http://schemas.openxmlformats.org/officeDocument/2006/customXml" ds:itemID="{F045580F-A98B-4BAD-BA03-997FF26EFECD}">
  <ds:schemaRefs/>
</ds:datastoreItem>
</file>

<file path=customXml/itemProps51.xml><?xml version="1.0" encoding="utf-8"?>
<ds:datastoreItem xmlns:ds="http://schemas.openxmlformats.org/officeDocument/2006/customXml" ds:itemID="{16236762-92A7-4F3A-80B2-95DDD3357503}">
  <ds:schemaRefs/>
</ds:datastoreItem>
</file>

<file path=customXml/itemProps52.xml><?xml version="1.0" encoding="utf-8"?>
<ds:datastoreItem xmlns:ds="http://schemas.openxmlformats.org/officeDocument/2006/customXml" ds:itemID="{0DB1C732-02CD-4F8A-97D0-B41FEE13C620}">
  <ds:schemaRefs/>
</ds:datastoreItem>
</file>

<file path=customXml/itemProps53.xml><?xml version="1.0" encoding="utf-8"?>
<ds:datastoreItem xmlns:ds="http://schemas.openxmlformats.org/officeDocument/2006/customXml" ds:itemID="{A529294D-072D-4AA6-AEE3-5A34A3717948}">
  <ds:schemaRefs/>
</ds:datastoreItem>
</file>

<file path=customXml/itemProps54.xml><?xml version="1.0" encoding="utf-8"?>
<ds:datastoreItem xmlns:ds="http://schemas.openxmlformats.org/officeDocument/2006/customXml" ds:itemID="{1349B920-25C6-4A3C-95DB-64D32B8A4F2B}">
  <ds:schemaRefs/>
</ds:datastoreItem>
</file>

<file path=customXml/itemProps55.xml><?xml version="1.0" encoding="utf-8"?>
<ds:datastoreItem xmlns:ds="http://schemas.openxmlformats.org/officeDocument/2006/customXml" ds:itemID="{D3C4C8E0-8CD7-49DE-BA83-36E58D5634BD}">
  <ds:schemaRefs/>
</ds:datastoreItem>
</file>

<file path=customXml/itemProps56.xml><?xml version="1.0" encoding="utf-8"?>
<ds:datastoreItem xmlns:ds="http://schemas.openxmlformats.org/officeDocument/2006/customXml" ds:itemID="{B8625E27-40FE-4402-885D-02700948D2A7}">
  <ds:schemaRefs/>
</ds:datastoreItem>
</file>

<file path=customXml/itemProps57.xml><?xml version="1.0" encoding="utf-8"?>
<ds:datastoreItem xmlns:ds="http://schemas.openxmlformats.org/officeDocument/2006/customXml" ds:itemID="{1F54B790-A494-496E-AA50-0CD7F62A1069}">
  <ds:schemaRefs/>
</ds:datastoreItem>
</file>

<file path=customXml/itemProps58.xml><?xml version="1.0" encoding="utf-8"?>
<ds:datastoreItem xmlns:ds="http://schemas.openxmlformats.org/officeDocument/2006/customXml" ds:itemID="{F08D97DD-180C-48F6-9C2A-D567B5A8EAB8}">
  <ds:schemaRefs/>
</ds:datastoreItem>
</file>

<file path=customXml/itemProps59.xml><?xml version="1.0" encoding="utf-8"?>
<ds:datastoreItem xmlns:ds="http://schemas.openxmlformats.org/officeDocument/2006/customXml" ds:itemID="{2A9B66FF-1E49-469E-9556-5CC932BE6A97}">
  <ds:schemaRefs/>
</ds:datastoreItem>
</file>

<file path=customXml/itemProps6.xml><?xml version="1.0" encoding="utf-8"?>
<ds:datastoreItem xmlns:ds="http://schemas.openxmlformats.org/officeDocument/2006/customXml" ds:itemID="{34CEE11B-1F37-4E44-BB4B-44CB642E693C}">
  <ds:schemaRefs/>
</ds:datastoreItem>
</file>

<file path=customXml/itemProps60.xml><?xml version="1.0" encoding="utf-8"?>
<ds:datastoreItem xmlns:ds="http://schemas.openxmlformats.org/officeDocument/2006/customXml" ds:itemID="{73D2F0F3-3852-45D6-9E36-C3A88BF66E94}">
  <ds:schemaRefs/>
</ds:datastoreItem>
</file>

<file path=customXml/itemProps61.xml><?xml version="1.0" encoding="utf-8"?>
<ds:datastoreItem xmlns:ds="http://schemas.openxmlformats.org/officeDocument/2006/customXml" ds:itemID="{7F6B31A5-0F31-47E0-AD40-DB61A8DF5674}">
  <ds:schemaRefs/>
</ds:datastoreItem>
</file>

<file path=customXml/itemProps62.xml><?xml version="1.0" encoding="utf-8"?>
<ds:datastoreItem xmlns:ds="http://schemas.openxmlformats.org/officeDocument/2006/customXml" ds:itemID="{95541F67-F054-43F6-9B4E-933F8903CCB0}">
  <ds:schemaRefs/>
</ds:datastoreItem>
</file>

<file path=customXml/itemProps63.xml><?xml version="1.0" encoding="utf-8"?>
<ds:datastoreItem xmlns:ds="http://schemas.openxmlformats.org/officeDocument/2006/customXml" ds:itemID="{36432AC9-4579-4289-A994-125A0A2D111A}">
  <ds:schemaRefs/>
</ds:datastoreItem>
</file>

<file path=customXml/itemProps64.xml><?xml version="1.0" encoding="utf-8"?>
<ds:datastoreItem xmlns:ds="http://schemas.openxmlformats.org/officeDocument/2006/customXml" ds:itemID="{EEC04BFC-9461-4611-8DB2-1DC5AF295FE1}">
  <ds:schemaRefs/>
</ds:datastoreItem>
</file>

<file path=customXml/itemProps65.xml><?xml version="1.0" encoding="utf-8"?>
<ds:datastoreItem xmlns:ds="http://schemas.openxmlformats.org/officeDocument/2006/customXml" ds:itemID="{80D65051-B864-4BC7-B887-565AF4D8A6A1}">
  <ds:schemaRefs/>
</ds:datastoreItem>
</file>

<file path=customXml/itemProps66.xml><?xml version="1.0" encoding="utf-8"?>
<ds:datastoreItem xmlns:ds="http://schemas.openxmlformats.org/officeDocument/2006/customXml" ds:itemID="{EFFBCFCA-0CFE-417E-AF30-C4B82B42F014}">
  <ds:schemaRefs/>
</ds:datastoreItem>
</file>

<file path=customXml/itemProps67.xml><?xml version="1.0" encoding="utf-8"?>
<ds:datastoreItem xmlns:ds="http://schemas.openxmlformats.org/officeDocument/2006/customXml" ds:itemID="{BA11A242-6782-4F1B-836D-43545911AEE9}">
  <ds:schemaRefs/>
</ds:datastoreItem>
</file>

<file path=customXml/itemProps68.xml><?xml version="1.0" encoding="utf-8"?>
<ds:datastoreItem xmlns:ds="http://schemas.openxmlformats.org/officeDocument/2006/customXml" ds:itemID="{17C8E61C-E2FF-4642-8264-1C21B0A8B681}">
  <ds:schemaRefs/>
</ds:datastoreItem>
</file>

<file path=customXml/itemProps69.xml><?xml version="1.0" encoding="utf-8"?>
<ds:datastoreItem xmlns:ds="http://schemas.openxmlformats.org/officeDocument/2006/customXml" ds:itemID="{15426496-07EA-47F6-A000-ACE31BE6B8DF}">
  <ds:schemaRefs/>
</ds:datastoreItem>
</file>

<file path=customXml/itemProps7.xml><?xml version="1.0" encoding="utf-8"?>
<ds:datastoreItem xmlns:ds="http://schemas.openxmlformats.org/officeDocument/2006/customXml" ds:itemID="{B93F0E5B-3C87-4254-A563-EAA8CDD3295A}">
  <ds:schemaRefs/>
</ds:datastoreItem>
</file>

<file path=customXml/itemProps70.xml><?xml version="1.0" encoding="utf-8"?>
<ds:datastoreItem xmlns:ds="http://schemas.openxmlformats.org/officeDocument/2006/customXml" ds:itemID="{3D82E986-F94B-48F2-A07F-50B52D2FFD3D}">
  <ds:schemaRefs/>
</ds:datastoreItem>
</file>

<file path=customXml/itemProps71.xml><?xml version="1.0" encoding="utf-8"?>
<ds:datastoreItem xmlns:ds="http://schemas.openxmlformats.org/officeDocument/2006/customXml" ds:itemID="{88A9232B-E838-4007-8F83-8A32EFF71FFB}">
  <ds:schemaRefs/>
</ds:datastoreItem>
</file>

<file path=customXml/itemProps72.xml><?xml version="1.0" encoding="utf-8"?>
<ds:datastoreItem xmlns:ds="http://schemas.openxmlformats.org/officeDocument/2006/customXml" ds:itemID="{376087E5-AA71-43D9-8012-3676BFDDA3B1}">
  <ds:schemaRefs/>
</ds:datastoreItem>
</file>

<file path=customXml/itemProps73.xml><?xml version="1.0" encoding="utf-8"?>
<ds:datastoreItem xmlns:ds="http://schemas.openxmlformats.org/officeDocument/2006/customXml" ds:itemID="{9C56D02A-3982-4BEE-8FE3-4943CAD7B7E1}">
  <ds:schemaRefs/>
</ds:datastoreItem>
</file>

<file path=customXml/itemProps74.xml><?xml version="1.0" encoding="utf-8"?>
<ds:datastoreItem xmlns:ds="http://schemas.openxmlformats.org/officeDocument/2006/customXml" ds:itemID="{C20BE84B-B033-41B3-AF9E-B8FF6179160C}">
  <ds:schemaRefs/>
</ds:datastoreItem>
</file>

<file path=customXml/itemProps75.xml><?xml version="1.0" encoding="utf-8"?>
<ds:datastoreItem xmlns:ds="http://schemas.openxmlformats.org/officeDocument/2006/customXml" ds:itemID="{955E6D6B-1424-42E9-B513-89562C751BB4}">
  <ds:schemaRefs/>
</ds:datastoreItem>
</file>

<file path=customXml/itemProps76.xml><?xml version="1.0" encoding="utf-8"?>
<ds:datastoreItem xmlns:ds="http://schemas.openxmlformats.org/officeDocument/2006/customXml" ds:itemID="{79EF0093-A93C-4BA0-B623-7C8A3F0FC168}">
  <ds:schemaRefs/>
</ds:datastoreItem>
</file>

<file path=customXml/itemProps77.xml><?xml version="1.0" encoding="utf-8"?>
<ds:datastoreItem xmlns:ds="http://schemas.openxmlformats.org/officeDocument/2006/customXml" ds:itemID="{9DA43B7F-9FAE-489D-A038-4F73EFA4478C}">
  <ds:schemaRefs/>
</ds:datastoreItem>
</file>

<file path=customXml/itemProps78.xml><?xml version="1.0" encoding="utf-8"?>
<ds:datastoreItem xmlns:ds="http://schemas.openxmlformats.org/officeDocument/2006/customXml" ds:itemID="{7298D41A-FCF3-444F-B7DC-8461F6005EF1}">
  <ds:schemaRefs/>
</ds:datastoreItem>
</file>

<file path=customXml/itemProps79.xml><?xml version="1.0" encoding="utf-8"?>
<ds:datastoreItem xmlns:ds="http://schemas.openxmlformats.org/officeDocument/2006/customXml" ds:itemID="{FF1EFCB7-7699-433C-B285-CCBAF4ECDD80}">
  <ds:schemaRefs/>
</ds:datastoreItem>
</file>

<file path=customXml/itemProps8.xml><?xml version="1.0" encoding="utf-8"?>
<ds:datastoreItem xmlns:ds="http://schemas.openxmlformats.org/officeDocument/2006/customXml" ds:itemID="{C16B2131-1E1A-4DD1-A45D-CF8BF378248B}">
  <ds:schemaRefs/>
</ds:datastoreItem>
</file>

<file path=customXml/itemProps80.xml><?xml version="1.0" encoding="utf-8"?>
<ds:datastoreItem xmlns:ds="http://schemas.openxmlformats.org/officeDocument/2006/customXml" ds:itemID="{CB847301-96DD-43CA-A24C-8965A5600E7F}">
  <ds:schemaRefs/>
</ds:datastoreItem>
</file>

<file path=customXml/itemProps81.xml><?xml version="1.0" encoding="utf-8"?>
<ds:datastoreItem xmlns:ds="http://schemas.openxmlformats.org/officeDocument/2006/customXml" ds:itemID="{283BFE8D-52E0-4FD3-BCDB-07E67BAC279C}">
  <ds:schemaRefs/>
</ds:datastoreItem>
</file>

<file path=customXml/itemProps82.xml><?xml version="1.0" encoding="utf-8"?>
<ds:datastoreItem xmlns:ds="http://schemas.openxmlformats.org/officeDocument/2006/customXml" ds:itemID="{6BD04383-DE1B-46E0-ADE6-547C01CFDC93}">
  <ds:schemaRefs/>
</ds:datastoreItem>
</file>

<file path=customXml/itemProps83.xml><?xml version="1.0" encoding="utf-8"?>
<ds:datastoreItem xmlns:ds="http://schemas.openxmlformats.org/officeDocument/2006/customXml" ds:itemID="{C47EBDFB-015B-4D07-91EA-49E3AA0FDBA7}">
  <ds:schemaRefs/>
</ds:datastoreItem>
</file>

<file path=customXml/itemProps84.xml><?xml version="1.0" encoding="utf-8"?>
<ds:datastoreItem xmlns:ds="http://schemas.openxmlformats.org/officeDocument/2006/customXml" ds:itemID="{A32C54B8-E466-4DFC-A45E-2EF76E8C4E3F}">
  <ds:schemaRefs/>
</ds:datastoreItem>
</file>

<file path=customXml/itemProps85.xml><?xml version="1.0" encoding="utf-8"?>
<ds:datastoreItem xmlns:ds="http://schemas.openxmlformats.org/officeDocument/2006/customXml" ds:itemID="{2D636638-3BE5-4003-ADB7-4621FECFA17A}">
  <ds:schemaRefs/>
</ds:datastoreItem>
</file>

<file path=customXml/itemProps86.xml><?xml version="1.0" encoding="utf-8"?>
<ds:datastoreItem xmlns:ds="http://schemas.openxmlformats.org/officeDocument/2006/customXml" ds:itemID="{3926F52F-BC56-46A1-9813-562F89E1E6EB}">
  <ds:schemaRefs/>
</ds:datastoreItem>
</file>

<file path=customXml/itemProps87.xml><?xml version="1.0" encoding="utf-8"?>
<ds:datastoreItem xmlns:ds="http://schemas.openxmlformats.org/officeDocument/2006/customXml" ds:itemID="{CC87A122-0C77-4286-88DB-8BE43C268228}">
  <ds:schemaRefs/>
</ds:datastoreItem>
</file>

<file path=customXml/itemProps88.xml><?xml version="1.0" encoding="utf-8"?>
<ds:datastoreItem xmlns:ds="http://schemas.openxmlformats.org/officeDocument/2006/customXml" ds:itemID="{1BFD2CBD-B075-427E-8CA9-7CFE0C26B8B1}">
  <ds:schemaRefs/>
</ds:datastoreItem>
</file>

<file path=customXml/itemProps89.xml><?xml version="1.0" encoding="utf-8"?>
<ds:datastoreItem xmlns:ds="http://schemas.openxmlformats.org/officeDocument/2006/customXml" ds:itemID="{8CB38BEE-BA82-4EBA-993D-1B84A538CA55}">
  <ds:schemaRefs/>
</ds:datastoreItem>
</file>

<file path=customXml/itemProps9.xml><?xml version="1.0" encoding="utf-8"?>
<ds:datastoreItem xmlns:ds="http://schemas.openxmlformats.org/officeDocument/2006/customXml" ds:itemID="{05605C71-3788-4D38-9C53-238868129B7E}">
  <ds:schemaRefs/>
</ds:datastoreItem>
</file>

<file path=customXml/itemProps90.xml><?xml version="1.0" encoding="utf-8"?>
<ds:datastoreItem xmlns:ds="http://schemas.openxmlformats.org/officeDocument/2006/customXml" ds:itemID="{45698CCB-4873-4AFF-8845-3256BEC053D7}">
  <ds:schemaRefs/>
</ds:datastoreItem>
</file>

<file path=customXml/itemProps91.xml><?xml version="1.0" encoding="utf-8"?>
<ds:datastoreItem xmlns:ds="http://schemas.openxmlformats.org/officeDocument/2006/customXml" ds:itemID="{846A14DB-0E59-43EE-BD90-14B6F80BCAA2}">
  <ds:schemaRefs/>
</ds:datastoreItem>
</file>

<file path=customXml/itemProps92.xml><?xml version="1.0" encoding="utf-8"?>
<ds:datastoreItem xmlns:ds="http://schemas.openxmlformats.org/officeDocument/2006/customXml" ds:itemID="{1C2DA483-118E-4704-AF7E-3F51E562D21E}">
  <ds:schemaRefs/>
</ds:datastoreItem>
</file>

<file path=customXml/itemProps93.xml><?xml version="1.0" encoding="utf-8"?>
<ds:datastoreItem xmlns:ds="http://schemas.openxmlformats.org/officeDocument/2006/customXml" ds:itemID="{CD228DCC-EA13-4FC5-AEA1-878132EA60A1}">
  <ds:schemaRefs/>
</ds:datastoreItem>
</file>

<file path=customXml/itemProps94.xml><?xml version="1.0" encoding="utf-8"?>
<ds:datastoreItem xmlns:ds="http://schemas.openxmlformats.org/officeDocument/2006/customXml" ds:itemID="{57E2AE2D-C3DA-42B7-9F40-69DF143C2452}">
  <ds:schemaRefs/>
</ds:datastoreItem>
</file>

<file path=customXml/itemProps95.xml><?xml version="1.0" encoding="utf-8"?>
<ds:datastoreItem xmlns:ds="http://schemas.openxmlformats.org/officeDocument/2006/customXml" ds:itemID="{F7EF2BE9-9422-419F-9E31-1F55DEC0C8A5}">
  <ds:schemaRefs/>
</ds:datastoreItem>
</file>

<file path=customXml/itemProps96.xml><?xml version="1.0" encoding="utf-8"?>
<ds:datastoreItem xmlns:ds="http://schemas.openxmlformats.org/officeDocument/2006/customXml" ds:itemID="{BBCA0748-F152-4BAF-9046-14FA1D5B5170}">
  <ds:schemaRefs/>
</ds:datastoreItem>
</file>

<file path=customXml/itemProps97.xml><?xml version="1.0" encoding="utf-8"?>
<ds:datastoreItem xmlns:ds="http://schemas.openxmlformats.org/officeDocument/2006/customXml" ds:itemID="{D2FDA3DA-4931-4D00-A7CA-E7523ED53A4D}">
  <ds:schemaRefs/>
</ds:datastoreItem>
</file>

<file path=customXml/itemProps98.xml><?xml version="1.0" encoding="utf-8"?>
<ds:datastoreItem xmlns:ds="http://schemas.openxmlformats.org/officeDocument/2006/customXml" ds:itemID="{E4D2FF4C-3752-4DE9-A163-197ACAD55643}">
  <ds:schemaRefs/>
</ds:datastoreItem>
</file>

<file path=customXml/itemProps99.xml><?xml version="1.0" encoding="utf-8"?>
<ds:datastoreItem xmlns:ds="http://schemas.openxmlformats.org/officeDocument/2006/customXml" ds:itemID="{B3875139-3374-4588-A925-782C5821E1DB}">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44501</Words>
  <Characters>53615</Characters>
  <Lines>452</Lines>
  <Paragraphs>127</Paragraphs>
  <TotalTime>29</TotalTime>
  <ScaleCrop>false</ScaleCrop>
  <LinksUpToDate>false</LinksUpToDate>
  <CharactersWithSpaces>53917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2023-03-01T16:06:00Z</dcterms:created>
  <dc:creator>DELL</dc:creator>
  <cp:lastModifiedBy>Administrator</cp:lastModifiedBy>
  <cp:lastPrinted>2023-03-01T09:04:00Z</cp:lastPrinted>
  <dcterms:modified xsi:type="dcterms:W3CDTF">2023-02-03T08:21:52Z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E9BDFB64DFD34F118630DAAB866F8BBB</vt:lpwstr>
  </property>
</Properties>
</file>